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17839453" w:rsidP="66356457" w:rsidRDefault="17839453" w14:paraId="1B8D0526" w14:textId="07D41968">
      <w:pPr>
        <w:rPr>
          <w:rFonts w:ascii="Arial" w:hAnsi="Arial" w:eastAsia="Arial" w:cs="Arial"/>
        </w:rPr>
      </w:pPr>
    </w:p>
    <w:p w:rsidR="48D4F722" w:rsidP="17839453" w:rsidRDefault="48D4F722" w14:paraId="3F6870C6" w14:textId="6193F33D">
      <w:pPr>
        <w:rPr>
          <w:rFonts w:ascii="Arial" w:hAnsi="Arial" w:eastAsia="Arial" w:cs="Arial"/>
          <w:b/>
          <w:bCs/>
          <w:color w:val="034EA2"/>
          <w:sz w:val="48"/>
          <w:szCs w:val="48"/>
        </w:rPr>
      </w:pPr>
      <w:r w:rsidRPr="17839453">
        <w:rPr>
          <w:rFonts w:ascii="Arial" w:hAnsi="Arial" w:eastAsia="Arial" w:cs="Arial"/>
          <w:b/>
          <w:bCs/>
          <w:color w:val="034EA2"/>
          <w:sz w:val="48"/>
          <w:szCs w:val="48"/>
        </w:rPr>
        <w:t>Group Module Description</w:t>
      </w:r>
    </w:p>
    <w:p w:rsidR="48D4F722" w:rsidP="392B5BDA" w:rsidRDefault="10DCB46B" w14:paraId="0F5902BA" w14:textId="4BC08467">
      <w:pPr>
        <w:rPr>
          <w:rFonts w:ascii="Arial" w:hAnsi="Arial" w:eastAsia="Arial" w:cs="Arial"/>
        </w:rPr>
      </w:pPr>
      <w:r w:rsidRPr="392B5BDA">
        <w:rPr>
          <w:rFonts w:ascii="Arial" w:hAnsi="Arial" w:eastAsia="Arial" w:cs="Arial"/>
        </w:rPr>
        <w:t>This is a template to provide an overview of a series of group</w:t>
      </w:r>
      <w:r w:rsidRPr="392B5BDA" w:rsidR="669C235C">
        <w:rPr>
          <w:rFonts w:ascii="Arial" w:hAnsi="Arial" w:eastAsia="Arial" w:cs="Arial"/>
        </w:rPr>
        <w:t xml:space="preserve"> sessions. </w:t>
      </w:r>
    </w:p>
    <w:tbl>
      <w:tblPr>
        <w:tblStyle w:val="TableGrid"/>
        <w:tblW w:w="9225" w:type="dxa"/>
        <w:tblLayout w:type="fixed"/>
        <w:tblLook w:val="04A0" w:firstRow="1" w:lastRow="0" w:firstColumn="1" w:lastColumn="0" w:noHBand="0" w:noVBand="1"/>
      </w:tblPr>
      <w:tblGrid>
        <w:gridCol w:w="2280"/>
        <w:gridCol w:w="6945"/>
      </w:tblGrid>
      <w:tr w:rsidR="00151EF0" w:rsidTr="15076AAF" w14:paraId="7A96B1E0" w14:textId="77777777">
        <w:trPr>
          <w:trHeight w:val="300"/>
        </w:trPr>
        <w:tc>
          <w:tcPr>
            <w:tcW w:w="2280" w:type="dxa"/>
            <w:tcMar/>
          </w:tcPr>
          <w:p w:rsidR="00151EF0" w:rsidP="5EE63B65" w:rsidRDefault="00151EF0" w14:paraId="23D2477C" w14:textId="59FFF42D">
            <w:pPr>
              <w:rPr>
                <w:rFonts w:ascii="Arial" w:hAnsi="Arial" w:eastAsia="Arial" w:cs="Arial"/>
                <w:b/>
                <w:bCs/>
                <w:color w:val="1C4F90"/>
                <w:sz w:val="24"/>
                <w:szCs w:val="24"/>
              </w:rPr>
            </w:pPr>
            <w:r w:rsidRPr="5EE63B65">
              <w:rPr>
                <w:rFonts w:ascii="Arial" w:hAnsi="Arial" w:eastAsia="Arial" w:cs="Arial"/>
                <w:b/>
                <w:bCs/>
                <w:color w:val="1C4F90"/>
                <w:sz w:val="24"/>
                <w:szCs w:val="24"/>
                <w:lang w:val="en-US"/>
              </w:rPr>
              <w:t>Group title</w:t>
            </w:r>
            <w:r w:rsidRPr="5EE63B65">
              <w:rPr>
                <w:rFonts w:ascii="Arial" w:hAnsi="Arial" w:eastAsia="Arial" w:cs="Arial"/>
                <w:b/>
                <w:bCs/>
                <w:color w:val="1C4F90"/>
                <w:sz w:val="24"/>
                <w:szCs w:val="24"/>
              </w:rPr>
              <w:t xml:space="preserve"> </w:t>
            </w:r>
          </w:p>
        </w:tc>
        <w:tc>
          <w:tcPr>
            <w:tcW w:w="6945" w:type="dxa"/>
            <w:tcMar/>
            <w:vAlign w:val="bottom"/>
          </w:tcPr>
          <w:p w:rsidR="04251384" w:rsidP="2046CDE8" w:rsidRDefault="00526C3B" w14:paraId="2948A091" w14:textId="574937DB">
            <w:pPr>
              <w:rPr>
                <w:rFonts w:ascii="Arial" w:hAnsi="Arial" w:eastAsia="Arial" w:cs="Arial"/>
                <w:b/>
                <w:bCs/>
                <w:sz w:val="24"/>
                <w:szCs w:val="24"/>
                <w:lang w:val="en-US"/>
              </w:rPr>
            </w:pPr>
            <w:r>
              <w:rPr>
                <w:rFonts w:ascii="Calibri" w:hAnsi="Calibri" w:eastAsia="Calibri" w:cs="Calibri"/>
                <w:b/>
                <w:bCs/>
                <w:color w:val="000000" w:themeColor="text1"/>
                <w:lang w:val="en-US"/>
              </w:rPr>
              <w:t xml:space="preserve">Healthy Lunch Group </w:t>
            </w:r>
          </w:p>
        </w:tc>
      </w:tr>
      <w:tr w:rsidR="00151EF0" w:rsidTr="15076AAF" w14:paraId="135FF111" w14:textId="77777777">
        <w:trPr>
          <w:trHeight w:val="300"/>
        </w:trPr>
        <w:tc>
          <w:tcPr>
            <w:tcW w:w="2280" w:type="dxa"/>
            <w:tcMar/>
          </w:tcPr>
          <w:p w:rsidR="630EF363" w:rsidP="452FA076" w:rsidRDefault="630EF363" w14:paraId="0879E520" w14:textId="3928F504">
            <w:pPr>
              <w:pStyle w:val="Heading2"/>
              <w:spacing w:line="259" w:lineRule="auto"/>
              <w:outlineLvl w:val="1"/>
            </w:pPr>
            <w:r w:rsidRPr="452FA076">
              <w:rPr>
                <w:rFonts w:ascii="Arial" w:hAnsi="Arial" w:eastAsia="Arial" w:cs="Arial"/>
                <w:b/>
                <w:bCs/>
                <w:sz w:val="24"/>
                <w:szCs w:val="24"/>
              </w:rPr>
              <w:t>Rationale</w:t>
            </w:r>
          </w:p>
          <w:p w:rsidR="00151EF0" w:rsidP="452FA076" w:rsidRDefault="630EF363" w14:paraId="7A7B8E82" w14:textId="5C04AD23">
            <w:pPr>
              <w:pStyle w:val="Heading2"/>
              <w:spacing w:line="257" w:lineRule="auto"/>
              <w:outlineLvl w:val="1"/>
              <w:rPr>
                <w:rFonts w:ascii="Arial" w:hAnsi="Arial" w:eastAsia="Arial" w:cs="Arial"/>
                <w:i/>
                <w:iCs/>
                <w:sz w:val="20"/>
                <w:szCs w:val="20"/>
              </w:rPr>
            </w:pPr>
            <w:r w:rsidRPr="452FA076">
              <w:rPr>
                <w:rFonts w:ascii="Arial" w:hAnsi="Arial" w:eastAsia="Arial" w:cs="Arial"/>
                <w:i/>
                <w:iCs/>
                <w:sz w:val="20"/>
                <w:szCs w:val="20"/>
              </w:rPr>
              <w:t xml:space="preserve">Statement of Philosophy: </w:t>
            </w:r>
            <w:r w:rsidRPr="452FA076" w:rsidR="7A3CD756">
              <w:rPr>
                <w:rFonts w:ascii="Arial" w:hAnsi="Arial" w:eastAsia="Arial" w:cs="Arial"/>
                <w:i/>
                <w:iCs/>
                <w:sz w:val="20"/>
                <w:szCs w:val="20"/>
              </w:rPr>
              <w:t>Background, content, rationale, knowledge skills and attitudes to learn though</w:t>
            </w:r>
            <w:r w:rsidRPr="452FA076" w:rsidR="4AF23739">
              <w:rPr>
                <w:rFonts w:ascii="Arial" w:hAnsi="Arial" w:eastAsia="Arial" w:cs="Arial"/>
                <w:i/>
                <w:iCs/>
                <w:sz w:val="20"/>
                <w:szCs w:val="20"/>
              </w:rPr>
              <w:t xml:space="preserve"> the group,</w:t>
            </w:r>
            <w:r w:rsidRPr="452FA076" w:rsidR="7A3CD756">
              <w:rPr>
                <w:rFonts w:ascii="Arial" w:hAnsi="Arial" w:eastAsia="Arial" w:cs="Arial"/>
                <w:i/>
                <w:iCs/>
                <w:sz w:val="20"/>
                <w:szCs w:val="20"/>
              </w:rPr>
              <w:t xml:space="preserve"> </w:t>
            </w:r>
            <w:r w:rsidRPr="452FA076" w:rsidR="2515626A">
              <w:rPr>
                <w:rFonts w:ascii="Arial" w:hAnsi="Arial" w:eastAsia="Arial" w:cs="Arial"/>
                <w:i/>
                <w:iCs/>
                <w:sz w:val="20"/>
                <w:szCs w:val="20"/>
              </w:rPr>
              <w:t>including OT models and evidence)</w:t>
            </w:r>
          </w:p>
        </w:tc>
        <w:tc>
          <w:tcPr>
            <w:tcW w:w="6945" w:type="dxa"/>
            <w:tcMar/>
            <w:vAlign w:val="bottom"/>
          </w:tcPr>
          <w:p w:rsidRPr="002A5E59" w:rsidR="00151EF0" w:rsidP="15076AAF" w:rsidRDefault="00526C3B" w14:paraId="0F6CE8F8" w14:textId="32ED2CD5">
            <w:pPr>
              <w:spacing w:after="120" w:line="257" w:lineRule="auto"/>
              <w:rPr>
                <w:color w:val="000000" w:themeColor="text1" w:themeTint="FF" w:themeShade="FF"/>
              </w:rPr>
            </w:pPr>
            <w:r w:rsidRPr="15076AAF" w:rsidR="4D372DDA">
              <w:rPr>
                <w:rFonts w:ascii="Calibri" w:hAnsi="Calibri" w:eastAsia="Calibri" w:cs="Calibri"/>
                <w:noProof w:val="0"/>
                <w:sz w:val="22"/>
                <w:szCs w:val="22"/>
                <w:lang w:val="en-GB"/>
              </w:rPr>
              <w:t xml:space="preserve">Four out of every five people living with mental illness have a co-existing physical illness (National Mental Health Commission, 2016). </w:t>
            </w:r>
            <w:r w:rsidRPr="15076AAF" w:rsidR="00526C3B">
              <w:rPr>
                <w:color w:val="000000" w:themeColor="text1" w:themeTint="FF" w:themeShade="FF"/>
              </w:rPr>
              <w:t xml:space="preserve">Healthy eating is core to good physical and mental health. </w:t>
            </w:r>
            <w:r w:rsidRPr="15076AAF" w:rsidR="55FEBF80">
              <w:rPr>
                <w:color w:val="000000" w:themeColor="text1" w:themeTint="FF" w:themeShade="FF"/>
              </w:rPr>
              <w:t xml:space="preserve">In community mental health settings, </w:t>
            </w:r>
            <w:r w:rsidRPr="15076AAF" w:rsidR="0749574F">
              <w:rPr>
                <w:color w:val="000000" w:themeColor="text1" w:themeTint="FF" w:themeShade="FF"/>
              </w:rPr>
              <w:t xml:space="preserve">occupational therapists use </w:t>
            </w:r>
            <w:r w:rsidRPr="15076AAF" w:rsidR="57CF46AE">
              <w:rPr>
                <w:color w:val="000000" w:themeColor="text1" w:themeTint="FF" w:themeShade="FF"/>
              </w:rPr>
              <w:t>occupation</w:t>
            </w:r>
            <w:r w:rsidRPr="15076AAF" w:rsidR="13FE2F84">
              <w:rPr>
                <w:color w:val="000000" w:themeColor="text1" w:themeTint="FF" w:themeShade="FF"/>
              </w:rPr>
              <w:t>-</w:t>
            </w:r>
            <w:r w:rsidRPr="15076AAF" w:rsidR="696263CF">
              <w:rPr>
                <w:color w:val="000000" w:themeColor="text1" w:themeTint="FF" w:themeShade="FF"/>
              </w:rPr>
              <w:t>based and skills</w:t>
            </w:r>
            <w:r w:rsidRPr="15076AAF" w:rsidR="6042B7E0">
              <w:rPr>
                <w:color w:val="000000" w:themeColor="text1" w:themeTint="FF" w:themeShade="FF"/>
              </w:rPr>
              <w:t>-</w:t>
            </w:r>
            <w:r w:rsidRPr="15076AAF" w:rsidR="696263CF">
              <w:rPr>
                <w:color w:val="000000" w:themeColor="text1" w:themeTint="FF" w:themeShade="FF"/>
              </w:rPr>
              <w:t xml:space="preserve">based group interventions </w:t>
            </w:r>
            <w:r w:rsidRPr="15076AAF" w:rsidR="553AF46E">
              <w:rPr>
                <w:color w:val="000000" w:themeColor="text1" w:themeTint="FF" w:themeShade="FF"/>
              </w:rPr>
              <w:t xml:space="preserve">to </w:t>
            </w:r>
            <w:r w:rsidRPr="15076AAF" w:rsidR="696263CF">
              <w:rPr>
                <w:color w:val="000000" w:themeColor="text1" w:themeTint="FF" w:themeShade="FF"/>
              </w:rPr>
              <w:t xml:space="preserve">promote </w:t>
            </w:r>
            <w:r w:rsidRPr="15076AAF" w:rsidR="1559BF35">
              <w:rPr>
                <w:color w:val="000000" w:themeColor="text1" w:themeTint="FF" w:themeShade="FF"/>
              </w:rPr>
              <w:t>function</w:t>
            </w:r>
            <w:r w:rsidRPr="15076AAF" w:rsidR="1559BF35">
              <w:rPr>
                <w:rFonts w:ascii="Calibri" w:hAnsi="Calibri" w:eastAsia="Calibri" w:cs="Arial" w:asciiTheme="minorAscii" w:hAnsiTheme="minorAscii" w:eastAsiaTheme="minorAscii" w:cstheme="minorBidi"/>
                <w:color w:val="000000" w:themeColor="text1" w:themeTint="FF" w:themeShade="FF"/>
                <w:sz w:val="22"/>
                <w:szCs w:val="22"/>
                <w:lang w:eastAsia="en-US" w:bidi="ar-SA"/>
              </w:rPr>
              <w:t xml:space="preserve">, </w:t>
            </w:r>
            <w:r w:rsidRPr="15076AAF" w:rsidR="1559BF35">
              <w:rPr>
                <w:rFonts w:ascii="Calibri" w:hAnsi="Calibri" w:eastAsia="Calibri" w:cs="Arial" w:asciiTheme="minorAscii" w:hAnsiTheme="minorAscii" w:eastAsiaTheme="minorAscii" w:cstheme="minorBidi"/>
                <w:color w:val="000000" w:themeColor="text1" w:themeTint="FF" w:themeShade="FF"/>
                <w:sz w:val="22"/>
                <w:szCs w:val="22"/>
                <w:lang w:eastAsia="en-US" w:bidi="ar-SA"/>
              </w:rPr>
              <w:t>health</w:t>
            </w:r>
            <w:r w:rsidRPr="15076AAF" w:rsidR="1559BF35">
              <w:rPr>
                <w:rFonts w:ascii="Calibri" w:hAnsi="Calibri" w:eastAsia="Calibri" w:cs="Arial" w:asciiTheme="minorAscii" w:hAnsiTheme="minorAscii" w:eastAsiaTheme="minorAscii" w:cstheme="minorBidi"/>
                <w:color w:val="000000" w:themeColor="text1" w:themeTint="FF" w:themeShade="FF"/>
                <w:sz w:val="22"/>
                <w:szCs w:val="22"/>
                <w:lang w:eastAsia="en-US" w:bidi="ar-SA"/>
              </w:rPr>
              <w:t xml:space="preserve"> and wellbeing (Swarbrick &amp; Noyes 2018)</w:t>
            </w:r>
            <w:r w:rsidRPr="15076AAF" w:rsidR="6F8B0FC7">
              <w:rPr>
                <w:rFonts w:ascii="Calibri" w:hAnsi="Calibri" w:eastAsia="Calibri" w:cs="Arial" w:asciiTheme="minorAscii" w:hAnsiTheme="minorAscii" w:eastAsiaTheme="minorAscii" w:cstheme="minorBidi"/>
                <w:color w:val="000000" w:themeColor="text1" w:themeTint="FF" w:themeShade="FF"/>
                <w:sz w:val="22"/>
                <w:szCs w:val="22"/>
                <w:lang w:eastAsia="en-US" w:bidi="ar-SA"/>
              </w:rPr>
              <w:t xml:space="preserve">, </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improving independence, occupational functioning in personal, dom</w:t>
            </w:r>
            <w:r w:rsidRPr="15076AAF" w:rsidR="5D75B1D6">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estic</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and community</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p</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articipation </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w:t>
            </w:r>
            <w:r w:rsidRPr="15076AAF" w:rsidR="6F8B0FC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D’Amico et. al., 2018; Kirsh et al, 2019).</w:t>
            </w:r>
            <w:r w:rsidRPr="15076AAF" w:rsidR="5B2088F0">
              <w:rPr>
                <w:rFonts w:ascii="Calibri" w:hAnsi="Calibri" w:eastAsia="Calibri" w:cs="Arial" w:asciiTheme="minorAscii" w:hAnsiTheme="minorAscii" w:eastAsiaTheme="minorAscii" w:cstheme="minorBidi"/>
                <w:color w:val="000000" w:themeColor="text1" w:themeTint="FF" w:themeShade="FF"/>
                <w:sz w:val="22"/>
                <w:szCs w:val="22"/>
                <w:lang w:eastAsia="en-US" w:bidi="ar-SA"/>
              </w:rPr>
              <w:t xml:space="preserve"> Added</w:t>
            </w:r>
            <w:r w:rsidRPr="15076AAF" w:rsidR="5B2088F0">
              <w:rPr>
                <w:color w:val="000000" w:themeColor="text1" w:themeTint="FF" w:themeShade="FF"/>
              </w:rPr>
              <w:t xml:space="preserve"> benefits of </w:t>
            </w:r>
            <w:r w:rsidRPr="15076AAF" w:rsidR="6E6D051E">
              <w:rPr>
                <w:color w:val="000000" w:themeColor="text1" w:themeTint="FF" w:themeShade="FF"/>
              </w:rPr>
              <w:t>occupation-based</w:t>
            </w:r>
            <w:r w:rsidRPr="15076AAF" w:rsidR="5B2088F0">
              <w:rPr>
                <w:color w:val="000000" w:themeColor="text1" w:themeTint="FF" w:themeShade="FF"/>
              </w:rPr>
              <w:t xml:space="preserve"> groups</w:t>
            </w:r>
            <w:r w:rsidRPr="15076AAF" w:rsidR="1D2AF0D3">
              <w:rPr>
                <w:color w:val="000000" w:themeColor="text1" w:themeTint="FF" w:themeShade="FF"/>
              </w:rPr>
              <w:t xml:space="preserve"> in community mental health settings</w:t>
            </w:r>
            <w:r w:rsidRPr="15076AAF" w:rsidR="5B2088F0">
              <w:rPr>
                <w:color w:val="000000" w:themeColor="text1" w:themeTint="FF" w:themeShade="FF"/>
              </w:rPr>
              <w:t xml:space="preserve">, </w:t>
            </w:r>
            <w:r w:rsidRPr="15076AAF" w:rsidR="3A328EA8">
              <w:rPr>
                <w:color w:val="000000" w:themeColor="text1" w:themeTint="FF" w:themeShade="FF"/>
              </w:rPr>
              <w:t xml:space="preserve">such as </w:t>
            </w:r>
            <w:r w:rsidRPr="15076AAF" w:rsidR="5B2088F0">
              <w:rPr>
                <w:color w:val="000000" w:themeColor="text1" w:themeTint="FF" w:themeShade="FF"/>
              </w:rPr>
              <w:t>meal preparation</w:t>
            </w:r>
            <w:r w:rsidRPr="15076AAF" w:rsidR="2A4B32E8">
              <w:rPr>
                <w:color w:val="000000" w:themeColor="text1" w:themeTint="FF" w:themeShade="FF"/>
              </w:rPr>
              <w:t xml:space="preserve"> groups</w:t>
            </w:r>
            <w:r w:rsidRPr="15076AAF" w:rsidR="5B2088F0">
              <w:rPr>
                <w:color w:val="000000" w:themeColor="text1" w:themeTint="FF" w:themeShade="FF"/>
              </w:rPr>
              <w:t xml:space="preserve">, </w:t>
            </w:r>
            <w:r w:rsidRPr="15076AAF" w:rsidR="5B2088F0">
              <w:rPr>
                <w:color w:val="000000" w:themeColor="text1" w:themeTint="FF" w:themeShade="FF"/>
              </w:rPr>
              <w:t xml:space="preserve">include development of </w:t>
            </w:r>
            <w:r w:rsidRPr="15076AAF" w:rsidR="1559BF35">
              <w:rPr>
                <w:color w:val="000000" w:themeColor="text1" w:themeTint="FF" w:themeShade="FF"/>
              </w:rPr>
              <w:t>social skills, connecti</w:t>
            </w:r>
            <w:r w:rsidRPr="15076AAF" w:rsidR="627D5367">
              <w:rPr>
                <w:color w:val="000000" w:themeColor="text1" w:themeTint="FF" w:themeShade="FF"/>
              </w:rPr>
              <w:t xml:space="preserve">on, belonging and learning </w:t>
            </w:r>
            <w:r w:rsidRPr="15076AAF" w:rsidR="627D5367">
              <w:rPr>
                <w:color w:val="000000" w:themeColor="text1" w:themeTint="FF" w:themeShade="FF"/>
              </w:rPr>
              <w:t>(</w:t>
            </w:r>
            <w:r w:rsidRPr="15076AAF" w:rsidR="627D5367">
              <w:rPr>
                <w:color w:val="000000" w:themeColor="text1" w:themeTint="FF" w:themeShade="FF"/>
              </w:rPr>
              <w:t>Zede</w:t>
            </w:r>
            <w:r w:rsidRPr="15076AAF" w:rsidR="627D5367">
              <w:rPr>
                <w:color w:val="000000" w:themeColor="text1" w:themeTint="FF" w:themeShade="FF"/>
              </w:rPr>
              <w:t>l</w:t>
            </w:r>
            <w:r w:rsidRPr="15076AAF" w:rsidR="627D5367">
              <w:rPr>
                <w:color w:val="000000" w:themeColor="text1" w:themeTint="FF" w:themeShade="FF"/>
              </w:rPr>
              <w:t xml:space="preserve"> &amp; Chen 2021), </w:t>
            </w:r>
            <w:r w:rsidRPr="15076AAF" w:rsidR="1CC8D3E5">
              <w:rPr>
                <w:color w:val="000000" w:themeColor="text1" w:themeTint="FF" w:themeShade="FF"/>
              </w:rPr>
              <w:t>promoting personal recovery,</w:t>
            </w:r>
            <w:r w:rsidRPr="15076AAF" w:rsidR="4063CDD8">
              <w:rPr>
                <w:color w:val="000000" w:themeColor="text1" w:themeTint="FF" w:themeShade="FF"/>
              </w:rPr>
              <w:t xml:space="preserve"> </w:t>
            </w:r>
            <w:r w:rsidRPr="15076AAF" w:rsidR="696263CF">
              <w:rPr>
                <w:color w:val="000000" w:themeColor="text1" w:themeTint="FF" w:themeShade="FF"/>
              </w:rPr>
              <w:t>occupational participation,</w:t>
            </w:r>
            <w:r w:rsidRPr="15076AAF" w:rsidR="10D112F6">
              <w:rPr>
                <w:color w:val="000000" w:themeColor="text1" w:themeTint="FF" w:themeShade="FF"/>
              </w:rPr>
              <w:t xml:space="preserve"> and psychosocial functioning (Cattell, Dwyer, Pearse et al 2024). </w:t>
            </w:r>
          </w:p>
          <w:p w:rsidRPr="002A5E59" w:rsidR="00151EF0" w:rsidP="15076AAF" w:rsidRDefault="00526C3B" w14:paraId="710E9763" w14:textId="48B94B4C">
            <w:pPr>
              <w:spacing w:after="120" w:line="257" w:lineRule="auto"/>
              <w:rPr>
                <w:color w:val="000000" w:themeColor="text1" w:themeTint="FF" w:themeShade="FF"/>
              </w:rPr>
            </w:pPr>
            <w:r w:rsidRPr="15076AAF" w:rsidR="7C7F7617">
              <w:rPr>
                <w:color w:val="000000" w:themeColor="text1" w:themeTint="FF" w:themeShade="FF"/>
              </w:rPr>
              <w:t xml:space="preserve">70% of current CCU residents have </w:t>
            </w:r>
            <w:r w:rsidRPr="15076AAF" w:rsidR="7C7F7617">
              <w:rPr>
                <w:color w:val="000000" w:themeColor="text1" w:themeTint="FF" w:themeShade="FF"/>
              </w:rPr>
              <w:t>identified</w:t>
            </w:r>
            <w:r w:rsidRPr="15076AAF" w:rsidR="7C7F7617">
              <w:rPr>
                <w:color w:val="000000" w:themeColor="text1" w:themeTint="FF" w:themeShade="FF"/>
              </w:rPr>
              <w:t xml:space="preserve"> an individual recovery goal of being independent in preparing meals, improving healthy eating, or learning new cooking skills.</w:t>
            </w:r>
            <w:r w:rsidRPr="15076AAF" w:rsidR="3837636D">
              <w:rPr>
                <w:color w:val="000000" w:themeColor="text1" w:themeTint="FF" w:themeShade="FF"/>
              </w:rPr>
              <w:t xml:space="preserve"> </w:t>
            </w:r>
            <w:r w:rsidRPr="15076AAF" w:rsidR="1F47E074">
              <w:rPr>
                <w:color w:val="000000" w:themeColor="text1" w:themeTint="FF" w:themeShade="FF"/>
              </w:rPr>
              <w:t xml:space="preserve">This Healthy Lunch group provides opportunities for group members to learn how to prepare a variety of budget friendly meals in a supportive group environment promoting meal planning, </w:t>
            </w:r>
            <w:r w:rsidRPr="15076AAF" w:rsidR="1F47E074">
              <w:rPr>
                <w:color w:val="000000" w:themeColor="text1" w:themeTint="FF" w:themeShade="FF"/>
              </w:rPr>
              <w:t>cooking</w:t>
            </w:r>
            <w:r w:rsidRPr="15076AAF" w:rsidR="1F47E074">
              <w:rPr>
                <w:color w:val="000000" w:themeColor="text1" w:themeTint="FF" w:themeShade="FF"/>
              </w:rPr>
              <w:t xml:space="preserve"> and kitchen safety, socialising and communicating, budgeting, and preparing for community living.  </w:t>
            </w:r>
          </w:p>
          <w:p w:rsidRPr="002A5E59" w:rsidR="00151EF0" w:rsidP="15076AAF" w:rsidRDefault="00526C3B" w14:paraId="673C4100" w14:textId="2F01ABAD">
            <w:pPr>
              <w:spacing w:after="120" w:line="257" w:lineRule="auto"/>
              <w:rPr>
                <w:color w:val="000000"/>
              </w:rPr>
            </w:pPr>
            <w:r w:rsidRPr="15076AAF" w:rsidR="3837636D">
              <w:rPr>
                <w:color w:val="000000" w:themeColor="text1" w:themeTint="FF" w:themeShade="FF"/>
              </w:rPr>
              <w:t xml:space="preserve">This Healthy Lunch group provides </w:t>
            </w:r>
            <w:r w:rsidRPr="15076AAF" w:rsidR="23611D5C">
              <w:rPr>
                <w:color w:val="000000" w:themeColor="text1" w:themeTint="FF" w:themeShade="FF"/>
              </w:rPr>
              <w:t xml:space="preserve">opportunities </w:t>
            </w:r>
            <w:r w:rsidRPr="15076AAF" w:rsidR="2CC9C4D1">
              <w:rPr>
                <w:color w:val="000000" w:themeColor="text1" w:themeTint="FF" w:themeShade="FF"/>
              </w:rPr>
              <w:t>for occupational participation,</w:t>
            </w:r>
            <w:r w:rsidRPr="15076AAF" w:rsidR="175A2876">
              <w:rPr>
                <w:color w:val="000000" w:themeColor="text1" w:themeTint="FF" w:themeShade="FF"/>
              </w:rPr>
              <w:t xml:space="preserve"> </w:t>
            </w:r>
            <w:r w:rsidRPr="15076AAF" w:rsidR="2CC9C4D1">
              <w:rPr>
                <w:color w:val="000000" w:themeColor="text1" w:themeTint="FF" w:themeShade="FF"/>
              </w:rPr>
              <w:t xml:space="preserve">using the Canadian </w:t>
            </w:r>
            <w:r w:rsidRPr="15076AAF" w:rsidR="42229E30">
              <w:rPr>
                <w:color w:val="000000" w:themeColor="text1" w:themeTint="FF" w:themeShade="FF"/>
              </w:rPr>
              <w:t>M</w:t>
            </w:r>
            <w:r w:rsidRPr="15076AAF" w:rsidR="2CC9C4D1">
              <w:rPr>
                <w:color w:val="000000" w:themeColor="text1" w:themeTint="FF" w:themeShade="FF"/>
              </w:rPr>
              <w:t xml:space="preserve">odel of </w:t>
            </w:r>
            <w:r w:rsidRPr="15076AAF" w:rsidR="61D6876D">
              <w:rPr>
                <w:color w:val="000000" w:themeColor="text1" w:themeTint="FF" w:themeShade="FF"/>
              </w:rPr>
              <w:t>O</w:t>
            </w:r>
            <w:r w:rsidRPr="15076AAF" w:rsidR="2CC9C4D1">
              <w:rPr>
                <w:color w:val="000000" w:themeColor="text1" w:themeTint="FF" w:themeShade="FF"/>
              </w:rPr>
              <w:t xml:space="preserve">ccupational </w:t>
            </w:r>
            <w:r w:rsidRPr="15076AAF" w:rsidR="02673B3A">
              <w:rPr>
                <w:color w:val="000000" w:themeColor="text1" w:themeTint="FF" w:themeShade="FF"/>
              </w:rPr>
              <w:t>P</w:t>
            </w:r>
            <w:r w:rsidRPr="15076AAF" w:rsidR="2CC9C4D1">
              <w:rPr>
                <w:color w:val="000000" w:themeColor="text1" w:themeTint="FF" w:themeShade="FF"/>
              </w:rPr>
              <w:t xml:space="preserve">articipation </w:t>
            </w:r>
            <w:r w:rsidRPr="15076AAF" w:rsidR="5AEE5E85">
              <w:rPr>
                <w:color w:val="000000" w:themeColor="text1" w:themeTint="FF" w:themeShade="FF"/>
              </w:rPr>
              <w:t>(</w:t>
            </w:r>
            <w:r w:rsidRPr="15076AAF" w:rsidR="5AEE5E85">
              <w:rPr>
                <w:color w:val="000000" w:themeColor="text1" w:themeTint="FF" w:themeShade="FF"/>
              </w:rPr>
              <w:t>CanMOP</w:t>
            </w:r>
            <w:r w:rsidRPr="15076AAF" w:rsidR="5AEE5E85">
              <w:rPr>
                <w:color w:val="000000" w:themeColor="text1" w:themeTint="FF" w:themeShade="FF"/>
              </w:rPr>
              <w:t>)</w:t>
            </w:r>
            <w:r w:rsidRPr="15076AAF" w:rsidR="2CC9C4D1">
              <w:rPr>
                <w:color w:val="000000" w:themeColor="text1" w:themeTint="FF" w:themeShade="FF"/>
              </w:rPr>
              <w:t xml:space="preserve"> </w:t>
            </w:r>
            <w:r w:rsidRPr="15076AAF" w:rsidR="7C1C6E78">
              <w:rPr>
                <w:color w:val="000000" w:themeColor="text1" w:themeTint="FF" w:themeShade="FF"/>
              </w:rPr>
              <w:t>to</w:t>
            </w:r>
            <w:r w:rsidRPr="15076AAF" w:rsidR="5935589B">
              <w:rPr>
                <w:color w:val="000000" w:themeColor="text1" w:themeTint="FF" w:themeShade="FF"/>
              </w:rPr>
              <w:t xml:space="preserve"> promot</w:t>
            </w:r>
            <w:r w:rsidRPr="15076AAF" w:rsidR="32C4757C">
              <w:rPr>
                <w:color w:val="000000" w:themeColor="text1" w:themeTint="FF" w:themeShade="FF"/>
              </w:rPr>
              <w:t>e</w:t>
            </w:r>
            <w:r w:rsidRPr="15076AAF" w:rsidR="61F9A9A0">
              <w:rPr>
                <w:color w:val="000000" w:themeColor="text1" w:themeTint="FF" w:themeShade="FF"/>
              </w:rPr>
              <w:t xml:space="preserve"> </w:t>
            </w:r>
            <w:r w:rsidRPr="15076AAF" w:rsidR="61F9A9A0">
              <w:rPr>
                <w:i w:val="1"/>
                <w:iCs w:val="1"/>
                <w:color w:val="000000" w:themeColor="text1" w:themeTint="FF" w:themeShade="FF"/>
              </w:rPr>
              <w:t xml:space="preserve">possibilities for accessing, </w:t>
            </w:r>
            <w:r w:rsidRPr="15076AAF" w:rsidR="61F9A9A0">
              <w:rPr>
                <w:i w:val="1"/>
                <w:iCs w:val="1"/>
                <w:color w:val="000000" w:themeColor="text1" w:themeTint="FF" w:themeShade="FF"/>
              </w:rPr>
              <w:t>initiating</w:t>
            </w:r>
            <w:r w:rsidRPr="15076AAF" w:rsidR="61F9A9A0">
              <w:rPr>
                <w:i w:val="1"/>
                <w:iCs w:val="1"/>
                <w:color w:val="000000" w:themeColor="text1" w:themeTint="FF" w:themeShade="FF"/>
              </w:rPr>
              <w:t xml:space="preserve"> and sustaining valued occupations within meaningful relationships and contexts</w:t>
            </w:r>
            <w:r w:rsidRPr="15076AAF" w:rsidR="61F9A9A0">
              <w:rPr>
                <w:color w:val="000000" w:themeColor="text1" w:themeTint="FF" w:themeShade="FF"/>
              </w:rPr>
              <w:t xml:space="preserve"> (Egan &amp; </w:t>
            </w:r>
            <w:r w:rsidRPr="15076AAF" w:rsidR="61F9A9A0">
              <w:rPr>
                <w:color w:val="000000" w:themeColor="text1" w:themeTint="FF" w:themeShade="FF"/>
              </w:rPr>
              <w:t>Restall</w:t>
            </w:r>
            <w:r w:rsidRPr="15076AAF" w:rsidR="61F9A9A0">
              <w:rPr>
                <w:color w:val="000000" w:themeColor="text1" w:themeTint="FF" w:themeShade="FF"/>
              </w:rPr>
              <w:t>, 2022</w:t>
            </w:r>
            <w:r w:rsidRPr="15076AAF" w:rsidR="553AA664">
              <w:rPr>
                <w:color w:val="000000" w:themeColor="text1" w:themeTint="FF" w:themeShade="FF"/>
              </w:rPr>
              <w:t xml:space="preserve">, </w:t>
            </w:r>
            <w:r w:rsidRPr="15076AAF" w:rsidR="61F9A9A0">
              <w:rPr>
                <w:color w:val="000000" w:themeColor="text1" w:themeTint="FF" w:themeShade="FF"/>
              </w:rPr>
              <w:t xml:space="preserve">p72). </w:t>
            </w:r>
            <w:r w:rsidRPr="15076AAF" w:rsidR="35314212">
              <w:rPr>
                <w:color w:val="000000" w:themeColor="text1" w:themeTint="FF" w:themeShade="FF"/>
              </w:rPr>
              <w:t>The group</w:t>
            </w:r>
            <w:r w:rsidRPr="15076AAF" w:rsidR="5BD62EBB">
              <w:rPr>
                <w:color w:val="000000" w:themeColor="text1" w:themeTint="FF" w:themeShade="FF"/>
              </w:rPr>
              <w:t xml:space="preserve"> design</w:t>
            </w:r>
            <w:r w:rsidRPr="15076AAF" w:rsidR="35314212">
              <w:rPr>
                <w:color w:val="000000" w:themeColor="text1" w:themeTint="FF" w:themeShade="FF"/>
              </w:rPr>
              <w:t xml:space="preserve"> considers meaning </w:t>
            </w:r>
            <w:r w:rsidRPr="15076AAF" w:rsidR="2549DAD5">
              <w:rPr>
                <w:color w:val="000000" w:themeColor="text1" w:themeTint="FF" w:themeShade="FF"/>
              </w:rPr>
              <w:t xml:space="preserve">(of cooking as defined by the group) </w:t>
            </w:r>
            <w:r w:rsidRPr="15076AAF" w:rsidR="35314212">
              <w:rPr>
                <w:color w:val="000000" w:themeColor="text1" w:themeTint="FF" w:themeShade="FF"/>
              </w:rPr>
              <w:t>and purp</w:t>
            </w:r>
            <w:r w:rsidRPr="15076AAF" w:rsidR="35314212">
              <w:rPr>
                <w:color w:val="000000" w:themeColor="text1" w:themeTint="FF" w:themeShade="FF"/>
              </w:rPr>
              <w:t xml:space="preserve">ose </w:t>
            </w:r>
            <w:r w:rsidRPr="15076AAF" w:rsidR="008869F2">
              <w:rPr>
                <w:color w:val="000000" w:themeColor="text1" w:themeTint="FF" w:themeShade="FF"/>
              </w:rPr>
              <w:t>(</w:t>
            </w:r>
            <w:r w:rsidRPr="15076AAF" w:rsidR="35314212">
              <w:rPr>
                <w:color w:val="000000" w:themeColor="text1" w:themeTint="FF" w:themeShade="FF"/>
              </w:rPr>
              <w:t xml:space="preserve">of </w:t>
            </w:r>
            <w:r w:rsidRPr="15076AAF" w:rsidR="17F87AA0">
              <w:rPr>
                <w:color w:val="000000" w:themeColor="text1" w:themeTint="FF" w:themeShade="FF"/>
              </w:rPr>
              <w:t>fulfilling</w:t>
            </w:r>
            <w:r w:rsidRPr="15076AAF" w:rsidR="35314212">
              <w:rPr>
                <w:color w:val="000000" w:themeColor="text1" w:themeTint="FF" w:themeShade="FF"/>
              </w:rPr>
              <w:t xml:space="preserve"> these essential </w:t>
            </w:r>
            <w:r w:rsidRPr="15076AAF" w:rsidR="40FD132C">
              <w:rPr>
                <w:color w:val="000000" w:themeColor="text1" w:themeTint="FF" w:themeShade="FF"/>
              </w:rPr>
              <w:t xml:space="preserve">biological and safety needs </w:t>
            </w:r>
            <w:r w:rsidRPr="15076AAF" w:rsidR="4ACA37D4">
              <w:rPr>
                <w:color w:val="000000" w:themeColor="text1" w:themeTint="FF" w:themeShade="FF"/>
              </w:rPr>
              <w:t xml:space="preserve">e.g. </w:t>
            </w:r>
            <w:r w:rsidRPr="15076AAF" w:rsidR="40FD132C">
              <w:rPr>
                <w:color w:val="000000" w:themeColor="text1" w:themeTint="FF" w:themeShade="FF"/>
              </w:rPr>
              <w:t>Maslow</w:t>
            </w:r>
            <w:r w:rsidRPr="15076AAF" w:rsidR="14E76DCA">
              <w:rPr>
                <w:color w:val="000000" w:themeColor="text1" w:themeTint="FF" w:themeShade="FF"/>
              </w:rPr>
              <w:t>’s hierarchy of needs</w:t>
            </w:r>
            <w:r w:rsidRPr="15076AAF" w:rsidR="40FD132C">
              <w:rPr>
                <w:color w:val="000000" w:themeColor="text1" w:themeTint="FF" w:themeShade="FF"/>
              </w:rPr>
              <w:t xml:space="preserve">); as well as needs for autonomy, </w:t>
            </w:r>
            <w:r w:rsidRPr="15076AAF" w:rsidR="40FD132C">
              <w:rPr>
                <w:color w:val="000000" w:themeColor="text1" w:themeTint="FF" w:themeShade="FF"/>
              </w:rPr>
              <w:t>relationship</w:t>
            </w:r>
            <w:r w:rsidRPr="15076AAF" w:rsidR="40FD132C">
              <w:rPr>
                <w:color w:val="000000" w:themeColor="text1" w:themeTint="FF" w:themeShade="FF"/>
              </w:rPr>
              <w:t xml:space="preserve"> and competence (Self De</w:t>
            </w:r>
            <w:r w:rsidRPr="15076AAF" w:rsidR="662E58B4">
              <w:rPr>
                <w:color w:val="000000" w:themeColor="text1" w:themeTint="FF" w:themeShade="FF"/>
              </w:rPr>
              <w:t>termination Theory</w:t>
            </w:r>
            <w:r w:rsidRPr="15076AAF" w:rsidR="662E58B4">
              <w:rPr>
                <w:color w:val="000000" w:themeColor="text1" w:themeTint="FF" w:themeShade="FF"/>
              </w:rPr>
              <w:t>)</w:t>
            </w:r>
            <w:r w:rsidRPr="15076AAF" w:rsidR="23CE0E0B">
              <w:rPr>
                <w:color w:val="000000" w:themeColor="text1" w:themeTint="FF" w:themeShade="FF"/>
              </w:rPr>
              <w:t xml:space="preserve">, history and relationships (past, </w:t>
            </w:r>
            <w:r w:rsidRPr="15076AAF" w:rsidR="23CE0E0B">
              <w:rPr>
                <w:color w:val="000000" w:themeColor="text1" w:themeTint="FF" w:themeShade="FF"/>
              </w:rPr>
              <w:t>present</w:t>
            </w:r>
            <w:r w:rsidRPr="15076AAF" w:rsidR="23CE0E0B">
              <w:rPr>
                <w:color w:val="000000" w:themeColor="text1" w:themeTint="FF" w:themeShade="FF"/>
              </w:rPr>
              <w:t xml:space="preserve"> and hoped for)</w:t>
            </w:r>
            <w:r w:rsidRPr="15076AAF" w:rsidR="662E58B4">
              <w:rPr>
                <w:color w:val="000000" w:themeColor="text1" w:themeTint="FF" w:themeShade="FF"/>
              </w:rPr>
              <w:t xml:space="preserve">. This group module </w:t>
            </w:r>
            <w:r w:rsidRPr="15076AAF" w:rsidR="40B57A96">
              <w:rPr>
                <w:color w:val="000000" w:themeColor="text1" w:themeTint="FF" w:themeShade="FF"/>
              </w:rPr>
              <w:t>seeks</w:t>
            </w:r>
            <w:r w:rsidRPr="15076AAF" w:rsidR="40B57A96">
              <w:rPr>
                <w:color w:val="000000" w:themeColor="text1" w:themeTint="FF" w:themeShade="FF"/>
              </w:rPr>
              <w:t xml:space="preserve"> to </w:t>
            </w:r>
            <w:r w:rsidRPr="15076AAF" w:rsidR="662E58B4">
              <w:rPr>
                <w:color w:val="000000" w:themeColor="text1" w:themeTint="FF" w:themeShade="FF"/>
              </w:rPr>
              <w:t>consider the</w:t>
            </w:r>
            <w:r w:rsidRPr="15076AAF" w:rsidR="0CB23BFB">
              <w:rPr>
                <w:color w:val="000000" w:themeColor="text1" w:themeTint="FF" w:themeShade="FF"/>
              </w:rPr>
              <w:t xml:space="preserve"> contextual factors-</w:t>
            </w:r>
            <w:r w:rsidRPr="15076AAF" w:rsidR="662E58B4">
              <w:rPr>
                <w:color w:val="000000" w:themeColor="text1" w:themeTint="FF" w:themeShade="FF"/>
              </w:rPr>
              <w:t xml:space="preserve"> </w:t>
            </w:r>
            <w:r w:rsidRPr="15076AAF" w:rsidR="662E58B4">
              <w:rPr>
                <w:color w:val="000000" w:themeColor="text1" w:themeTint="FF" w:themeShade="FF"/>
              </w:rPr>
              <w:t>mirco</w:t>
            </w:r>
            <w:r w:rsidRPr="15076AAF" w:rsidR="5667A6E3">
              <w:rPr>
                <w:color w:val="000000" w:themeColor="text1" w:themeTint="FF" w:themeShade="FF"/>
              </w:rPr>
              <w:t xml:space="preserve"> (everything in direct contact with the CCU group)</w:t>
            </w:r>
            <w:r w:rsidRPr="15076AAF" w:rsidR="662E58B4">
              <w:rPr>
                <w:color w:val="000000" w:themeColor="text1" w:themeTint="FF" w:themeShade="FF"/>
              </w:rPr>
              <w:t xml:space="preserve">, </w:t>
            </w:r>
            <w:r w:rsidRPr="15076AAF" w:rsidR="662E58B4">
              <w:rPr>
                <w:color w:val="000000" w:themeColor="text1" w:themeTint="FF" w:themeShade="FF"/>
              </w:rPr>
              <w:t>meso</w:t>
            </w:r>
            <w:r w:rsidRPr="15076AAF" w:rsidR="662E58B4">
              <w:rPr>
                <w:color w:val="000000" w:themeColor="text1" w:themeTint="FF" w:themeShade="FF"/>
              </w:rPr>
              <w:t xml:space="preserve"> </w:t>
            </w:r>
            <w:r w:rsidRPr="15076AAF" w:rsidR="0DE8525D">
              <w:rPr>
                <w:color w:val="000000" w:themeColor="text1" w:themeTint="FF" w:themeShade="FF"/>
              </w:rPr>
              <w:t xml:space="preserve">(structures and rules that govern CCU group context) </w:t>
            </w:r>
            <w:r w:rsidRPr="15076AAF" w:rsidR="662E58B4">
              <w:rPr>
                <w:color w:val="000000" w:themeColor="text1" w:themeTint="FF" w:themeShade="FF"/>
              </w:rPr>
              <w:t>and macro</w:t>
            </w:r>
            <w:r w:rsidRPr="15076AAF" w:rsidR="6C72D5FA">
              <w:rPr>
                <w:color w:val="000000" w:themeColor="text1" w:themeTint="FF" w:themeShade="FF"/>
              </w:rPr>
              <w:t xml:space="preserve"> (values, beliefs, culture, systemic)</w:t>
            </w:r>
            <w:r w:rsidRPr="15076AAF" w:rsidR="662E58B4">
              <w:rPr>
                <w:color w:val="000000" w:themeColor="text1" w:themeTint="FF" w:themeShade="FF"/>
              </w:rPr>
              <w:t xml:space="preserve"> </w:t>
            </w:r>
            <w:r w:rsidRPr="15076AAF" w:rsidR="6441EA8D">
              <w:rPr>
                <w:color w:val="000000" w:themeColor="text1" w:themeTint="FF" w:themeShade="FF"/>
              </w:rPr>
              <w:t xml:space="preserve">contextual </w:t>
            </w:r>
            <w:r w:rsidRPr="15076AAF" w:rsidR="662E58B4">
              <w:rPr>
                <w:color w:val="000000" w:themeColor="text1" w:themeTint="FF" w:themeShade="FF"/>
              </w:rPr>
              <w:t>facto</w:t>
            </w:r>
            <w:r w:rsidRPr="15076AAF" w:rsidR="0B699826">
              <w:rPr>
                <w:color w:val="000000" w:themeColor="text1" w:themeTint="FF" w:themeShade="FF"/>
              </w:rPr>
              <w:t>rs</w:t>
            </w:r>
            <w:r w:rsidRPr="15076AAF" w:rsidR="3793FE2A">
              <w:rPr>
                <w:color w:val="000000" w:themeColor="text1" w:themeTint="FF" w:themeShade="FF"/>
              </w:rPr>
              <w:t xml:space="preserve"> of what satisfying occupational participation looks like striving</w:t>
            </w:r>
            <w:r w:rsidRPr="15076AAF" w:rsidR="0B699826">
              <w:rPr>
                <w:color w:val="000000" w:themeColor="text1" w:themeTint="FF" w:themeShade="FF"/>
              </w:rPr>
              <w:t xml:space="preserve"> </w:t>
            </w:r>
            <w:r w:rsidRPr="15076AAF" w:rsidR="5B089055">
              <w:rPr>
                <w:color w:val="000000" w:themeColor="text1" w:themeTint="FF" w:themeShade="FF"/>
              </w:rPr>
              <w:t xml:space="preserve">towards </w:t>
            </w:r>
            <w:r w:rsidRPr="15076AAF" w:rsidR="290DCBF5">
              <w:rPr>
                <w:color w:val="000000" w:themeColor="text1" w:themeTint="FF" w:themeShade="FF"/>
              </w:rPr>
              <w:t xml:space="preserve">the </w:t>
            </w:r>
            <w:r w:rsidRPr="15076AAF" w:rsidR="4351221A">
              <w:rPr>
                <w:color w:val="000000" w:themeColor="text1" w:themeTint="FF" w:themeShade="FF"/>
              </w:rPr>
              <w:t>healthy lunch goal</w:t>
            </w:r>
            <w:r w:rsidRPr="15076AAF" w:rsidR="5B089055">
              <w:rPr>
                <w:color w:val="000000" w:themeColor="text1" w:themeTint="FF" w:themeShade="FF"/>
              </w:rPr>
              <w:t xml:space="preserve"> within a CCU setting. </w:t>
            </w:r>
          </w:p>
        </w:tc>
      </w:tr>
      <w:tr w:rsidR="00151EF0" w:rsidTr="15076AAF" w14:paraId="44749A5B" w14:textId="77777777">
        <w:trPr>
          <w:trHeight w:val="300"/>
        </w:trPr>
        <w:tc>
          <w:tcPr>
            <w:tcW w:w="2280" w:type="dxa"/>
            <w:tcMar/>
          </w:tcPr>
          <w:p w:rsidR="00151EF0" w:rsidP="5EE63B65" w:rsidRDefault="00151EF0" w14:paraId="292F0792" w14:textId="345577AD">
            <w:pPr>
              <w:rPr>
                <w:rFonts w:ascii="Arial" w:hAnsi="Arial" w:eastAsia="Arial" w:cs="Arial"/>
                <w:b/>
                <w:bCs/>
                <w:color w:val="1C4F90"/>
                <w:sz w:val="24"/>
                <w:szCs w:val="24"/>
                <w:lang w:val="en-US"/>
              </w:rPr>
            </w:pPr>
            <w:r w:rsidRPr="5EE63B65">
              <w:rPr>
                <w:rFonts w:ascii="Arial" w:hAnsi="Arial" w:eastAsia="Arial" w:cs="Arial"/>
                <w:b/>
                <w:bCs/>
                <w:color w:val="1C4F90"/>
                <w:sz w:val="24"/>
                <w:szCs w:val="24"/>
                <w:lang w:val="en-US"/>
              </w:rPr>
              <w:t>Aim</w:t>
            </w:r>
          </w:p>
        </w:tc>
        <w:tc>
          <w:tcPr>
            <w:tcW w:w="6945" w:type="dxa"/>
            <w:tcMar/>
            <w:vAlign w:val="bottom"/>
          </w:tcPr>
          <w:p w:rsidRPr="002A5E59" w:rsidR="00151EF0" w:rsidP="002A5E59" w:rsidRDefault="002A5E59" w14:paraId="09F9A77B" w14:textId="513AAB98">
            <w:pPr>
              <w:rPr>
                <w:rFonts w:ascii="Calibri" w:hAnsi="Calibri" w:eastAsia="Calibri" w:cs="Calibri"/>
                <w:b/>
                <w:color w:val="000000" w:themeColor="text1"/>
              </w:rPr>
            </w:pPr>
            <w:r w:rsidRPr="002A5E59">
              <w:rPr>
                <w:b/>
                <w:color w:val="000000"/>
                <w:szCs w:val="27"/>
              </w:rPr>
              <w:t xml:space="preserve">To </w:t>
            </w:r>
            <w:r w:rsidRPr="002A5E59">
              <w:rPr>
                <w:b/>
                <w:color w:val="000000"/>
                <w:szCs w:val="27"/>
              </w:rPr>
              <w:t>facilitate weekly meal preparation sessions where residents are supported to learn to cook a variety of budget-friendly meals. To develop social and communication skills, though opportunities to interact with facilitators and co-residents. To improve cognitive skills including the ability to comprehend and follow instruction, maintain concentration, make decisions and problem-solve as well as planning and organisation.</w:t>
            </w:r>
          </w:p>
        </w:tc>
      </w:tr>
      <w:tr w:rsidR="00151EF0" w:rsidTr="15076AAF" w14:paraId="3527895E" w14:textId="77777777">
        <w:trPr>
          <w:trHeight w:val="300"/>
        </w:trPr>
        <w:tc>
          <w:tcPr>
            <w:tcW w:w="2280" w:type="dxa"/>
            <w:tcBorders>
              <w:bottom w:val="single" w:color="000000" w:themeColor="text1" w:sz="6" w:space="0"/>
            </w:tcBorders>
            <w:tcMar/>
          </w:tcPr>
          <w:p w:rsidR="00151EF0" w:rsidP="528FB464" w:rsidRDefault="00151EF0" w14:paraId="32BB41C0" w14:textId="1FD214B3">
            <w:pPr>
              <w:rPr>
                <w:rFonts w:ascii="Arial" w:hAnsi="Arial" w:eastAsia="Arial" w:cs="Arial"/>
                <w:color w:val="2F5496" w:themeColor="accent1" w:themeShade="BF"/>
                <w:lang w:val="en-NZ"/>
              </w:rPr>
            </w:pPr>
            <w:r w:rsidRPr="3779F0D6">
              <w:rPr>
                <w:rFonts w:ascii="Arial" w:hAnsi="Arial" w:eastAsia="Arial" w:cs="Arial"/>
                <w:b/>
                <w:bCs/>
                <w:color w:val="1C4F90"/>
                <w:sz w:val="24"/>
                <w:szCs w:val="24"/>
                <w:lang w:val="en-US"/>
              </w:rPr>
              <w:t>Objectives</w:t>
            </w:r>
          </w:p>
          <w:p w:rsidR="00151EF0" w:rsidP="528FB464" w:rsidRDefault="3AFA16F5" w14:paraId="6CCC71A3" w14:textId="38109E9F">
            <w:pPr>
              <w:rPr>
                <w:rFonts w:ascii="Arial" w:hAnsi="Arial" w:eastAsia="Arial" w:cs="Arial"/>
                <w:color w:val="2F5496" w:themeColor="accent1" w:themeShade="BF"/>
                <w:sz w:val="24"/>
                <w:szCs w:val="24"/>
                <w:lang w:val="en-NZ"/>
              </w:rPr>
            </w:pPr>
            <w:r w:rsidRPr="528FB464">
              <w:rPr>
                <w:rFonts w:ascii="Arial" w:hAnsi="Arial" w:eastAsia="Arial" w:cs="Arial"/>
                <w:color w:val="2F5496" w:themeColor="accent1" w:themeShade="BF"/>
                <w:lang w:val="en-NZ"/>
              </w:rPr>
              <w:t>Who, given what, does what, how well by when?</w:t>
            </w:r>
          </w:p>
          <w:p w:rsidR="00151EF0" w:rsidP="528FB464" w:rsidRDefault="00151EF0" w14:paraId="36F0138C" w14:textId="210E8368">
            <w:pPr>
              <w:rPr>
                <w:rFonts w:ascii="Arial" w:hAnsi="Arial" w:eastAsia="Arial" w:cs="Arial"/>
                <w:b/>
                <w:bCs/>
                <w:color w:val="1C4F90"/>
                <w:sz w:val="24"/>
                <w:szCs w:val="24"/>
                <w:lang w:val="en-US"/>
              </w:rPr>
            </w:pPr>
          </w:p>
          <w:p w:rsidR="00151EF0" w:rsidP="528FB464" w:rsidRDefault="3AFA16F5" w14:paraId="7CC2FF7C" w14:textId="16A06637">
            <w:pPr>
              <w:rPr>
                <w:rFonts w:ascii="Arial" w:hAnsi="Arial" w:eastAsia="Arial" w:cs="Arial"/>
                <w:color w:val="2F5496" w:themeColor="accent1" w:themeShade="BF"/>
                <w:lang w:val="en-NZ"/>
              </w:rPr>
            </w:pPr>
            <w:r w:rsidRPr="528FB464">
              <w:rPr>
                <w:rFonts w:ascii="Arial" w:hAnsi="Arial" w:eastAsia="Arial" w:cs="Arial"/>
                <w:i/>
                <w:iCs/>
                <w:color w:val="2F5496" w:themeColor="accent1" w:themeShade="BF"/>
                <w:lang w:val="en-NZ"/>
              </w:rPr>
              <w:t xml:space="preserve">Consider </w:t>
            </w:r>
            <w:r w:rsidRPr="528FB464" w:rsidR="659E5F0C">
              <w:rPr>
                <w:rFonts w:ascii="Arial" w:hAnsi="Arial" w:eastAsia="Arial" w:cs="Arial"/>
                <w:i/>
                <w:iCs/>
                <w:color w:val="2F5496" w:themeColor="accent1" w:themeShade="BF"/>
                <w:lang w:val="en-NZ"/>
              </w:rPr>
              <w:t>S</w:t>
            </w:r>
            <w:r w:rsidRPr="528FB464" w:rsidR="00151EF0">
              <w:rPr>
                <w:rFonts w:ascii="Arial" w:hAnsi="Arial" w:eastAsia="Arial" w:cs="Arial"/>
                <w:i/>
                <w:iCs/>
                <w:color w:val="2F5496" w:themeColor="accent1" w:themeShade="BF"/>
                <w:lang w:val="en-NZ"/>
              </w:rPr>
              <w:t>MARTER</w:t>
            </w:r>
            <w:r w:rsidRPr="528FB464" w:rsidR="46A27EAE">
              <w:rPr>
                <w:rFonts w:ascii="Arial" w:hAnsi="Arial" w:eastAsia="Arial" w:cs="Arial"/>
                <w:i/>
                <w:iCs/>
                <w:color w:val="2F5496" w:themeColor="accent1" w:themeShade="BF"/>
                <w:lang w:val="en-NZ"/>
              </w:rPr>
              <w:t xml:space="preserve"> Goals:</w:t>
            </w:r>
            <w:r w:rsidRPr="528FB464" w:rsidR="00151EF0">
              <w:rPr>
                <w:rFonts w:ascii="Arial" w:hAnsi="Arial" w:eastAsia="Arial" w:cs="Arial"/>
                <w:i/>
                <w:iCs/>
                <w:color w:val="2F5496" w:themeColor="accent1" w:themeShade="BF"/>
                <w:lang w:val="en-NZ"/>
              </w:rPr>
              <w:t xml:space="preserve"> </w:t>
            </w:r>
            <w:r w:rsidRPr="528FB464" w:rsidR="016862DD">
              <w:rPr>
                <w:rFonts w:ascii="Arial" w:hAnsi="Arial" w:eastAsia="Arial" w:cs="Arial"/>
                <w:i/>
                <w:iCs/>
                <w:color w:val="2F5496" w:themeColor="accent1" w:themeShade="BF"/>
                <w:lang w:val="en-NZ"/>
              </w:rPr>
              <w:t>Specific, Measurable, Achievable, Realistic, Timely, Enjoyable, Rewarding</w:t>
            </w:r>
          </w:p>
        </w:tc>
        <w:tc>
          <w:tcPr>
            <w:tcW w:w="6945" w:type="dxa"/>
            <w:tcBorders>
              <w:bottom w:val="single" w:color="000000" w:themeColor="text1" w:sz="6" w:space="0"/>
            </w:tcBorders>
            <w:tcMar/>
            <w:vAlign w:val="bottom"/>
          </w:tcPr>
          <w:p w:rsidR="002A5E59" w:rsidP="004D70C4" w:rsidRDefault="002A5E59" w14:paraId="1A2A4637" w14:textId="77777777">
            <w:pPr>
              <w:pStyle w:val="ListParagraph"/>
              <w:numPr>
                <w:ilvl w:val="0"/>
                <w:numId w:val="1"/>
              </w:numPr>
              <w:rPr>
                <w:rFonts w:ascii="Calibri" w:hAnsi="Calibri" w:eastAsia="Calibri" w:cs="Calibri"/>
                <w:color w:val="000000" w:themeColor="text1"/>
              </w:rPr>
            </w:pPr>
            <w:r w:rsidRPr="002A5E59">
              <w:rPr>
                <w:rFonts w:ascii="Calibri" w:hAnsi="Calibri" w:eastAsia="Calibri" w:cs="Calibri"/>
                <w:color w:val="000000" w:themeColor="text1"/>
              </w:rPr>
              <w:t xml:space="preserve">CCU Residents who participate in the Healthy Lunch Group will be able to prepare a meal of their choosing, as per the chosen recipe, and participant </w:t>
            </w:r>
            <w:proofErr w:type="spellStart"/>
            <w:r w:rsidRPr="002A5E59">
              <w:rPr>
                <w:rFonts w:ascii="Calibri" w:hAnsi="Calibri" w:eastAsia="Calibri" w:cs="Calibri"/>
                <w:color w:val="000000" w:themeColor="text1"/>
              </w:rPr>
              <w:t>masterchef</w:t>
            </w:r>
            <w:proofErr w:type="spellEnd"/>
            <w:r w:rsidRPr="002A5E59">
              <w:rPr>
                <w:rFonts w:ascii="Calibri" w:hAnsi="Calibri" w:eastAsia="Calibri" w:cs="Calibri"/>
                <w:color w:val="000000" w:themeColor="text1"/>
              </w:rPr>
              <w:t xml:space="preserve"> ratings of above 6 (each group participants rates /10) by the end of 6 sessions (</w:t>
            </w:r>
            <w:proofErr w:type="gramStart"/>
            <w:r w:rsidRPr="002A5E59">
              <w:rPr>
                <w:rFonts w:ascii="Calibri" w:hAnsi="Calibri" w:eastAsia="Calibri" w:cs="Calibri"/>
                <w:color w:val="000000" w:themeColor="text1"/>
              </w:rPr>
              <w:t>6 week</w:t>
            </w:r>
            <w:proofErr w:type="gramEnd"/>
            <w:r w:rsidRPr="002A5E59">
              <w:rPr>
                <w:rFonts w:ascii="Calibri" w:hAnsi="Calibri" w:eastAsia="Calibri" w:cs="Calibri"/>
                <w:color w:val="000000" w:themeColor="text1"/>
              </w:rPr>
              <w:t xml:space="preserve"> program) </w:t>
            </w:r>
          </w:p>
          <w:p w:rsidR="002A5E59" w:rsidP="004D70C4" w:rsidRDefault="002A5E59" w14:paraId="035117F2" w14:textId="77777777">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t xml:space="preserve">CCU </w:t>
            </w:r>
            <w:r w:rsidRPr="002A5E59">
              <w:rPr>
                <w:rFonts w:ascii="Calibri" w:hAnsi="Calibri" w:eastAsia="Calibri" w:cs="Calibri"/>
                <w:color w:val="000000" w:themeColor="text1"/>
              </w:rPr>
              <w:t xml:space="preserve">Residents who attend regularly, will be given instruction and support, to improve their healthy food choices and will do so as indicated by their </w:t>
            </w:r>
            <w:proofErr w:type="spellStart"/>
            <w:r w:rsidRPr="002A5E59">
              <w:rPr>
                <w:rFonts w:ascii="Calibri" w:hAnsi="Calibri" w:eastAsia="Calibri" w:cs="Calibri"/>
                <w:color w:val="000000" w:themeColor="text1"/>
              </w:rPr>
              <w:t>self report</w:t>
            </w:r>
            <w:proofErr w:type="spellEnd"/>
            <w:r w:rsidRPr="002A5E59">
              <w:rPr>
                <w:rFonts w:ascii="Calibri" w:hAnsi="Calibri" w:eastAsia="Calibri" w:cs="Calibri"/>
                <w:color w:val="000000" w:themeColor="text1"/>
              </w:rPr>
              <w:t xml:space="preserve"> at 6 weeks.</w:t>
            </w:r>
          </w:p>
          <w:p w:rsidR="002A5E59" w:rsidP="004D70C4" w:rsidRDefault="002A5E59" w14:paraId="596CA364" w14:textId="77777777">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t xml:space="preserve">CCU </w:t>
            </w:r>
            <w:r w:rsidRPr="002A5E59">
              <w:rPr>
                <w:rFonts w:ascii="Calibri" w:hAnsi="Calibri" w:eastAsia="Calibri" w:cs="Calibri"/>
                <w:color w:val="000000" w:themeColor="text1"/>
              </w:rPr>
              <w:t>Residents who attend the group regularly, will be given instruction and support to improve their budgeting skills to buy healthy food products and will do so as indicated on their self-report at 6 weeks.</w:t>
            </w:r>
          </w:p>
          <w:p w:rsidR="002A5E59" w:rsidP="004D70C4" w:rsidRDefault="002A5E59" w14:paraId="0CFBE3DD" w14:textId="77777777">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t>CCU</w:t>
            </w:r>
            <w:r w:rsidRPr="002A5E59">
              <w:rPr>
                <w:rFonts w:ascii="Calibri" w:hAnsi="Calibri" w:eastAsia="Calibri" w:cs="Calibri"/>
                <w:color w:val="000000" w:themeColor="text1"/>
              </w:rPr>
              <w:t xml:space="preserve"> Residents who attend regularly, will be given instruction and support to increase their skills in food preparation and cleaning up and will do so as indicated by change in pre-post "chime" evaluation scores at 6 weeks. </w:t>
            </w:r>
          </w:p>
          <w:p w:rsidR="002A5E59" w:rsidP="004D70C4" w:rsidRDefault="002A5E59" w14:paraId="0A42CEF0" w14:textId="6F3AE648">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t xml:space="preserve">CCU </w:t>
            </w:r>
            <w:r w:rsidRPr="002A5E59">
              <w:rPr>
                <w:rFonts w:ascii="Calibri" w:hAnsi="Calibri" w:eastAsia="Calibri" w:cs="Calibri"/>
                <w:color w:val="000000" w:themeColor="text1"/>
              </w:rPr>
              <w:t>Residents who attend regularly, will be given opportunities to work in a team, and will self-report and in the "CHIME" pre-post evaluation, an increase in social connection at 6 weeks.</w:t>
            </w:r>
          </w:p>
          <w:p w:rsidR="002A5E59" w:rsidP="004D70C4" w:rsidRDefault="002A5E59" w14:paraId="5DAD4A90" w14:textId="77777777">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lastRenderedPageBreak/>
              <w:t>CCU</w:t>
            </w:r>
            <w:r w:rsidRPr="002A5E59">
              <w:rPr>
                <w:rFonts w:ascii="Calibri" w:hAnsi="Calibri" w:eastAsia="Calibri" w:cs="Calibri"/>
                <w:color w:val="000000" w:themeColor="text1"/>
              </w:rPr>
              <w:t xml:space="preserve"> Residents who have goals to improve meaningful activity and increase structure and routine into their day, will participate and attend weekly and will self-report an increase in achieving this goal at 6 weeks.</w:t>
            </w:r>
          </w:p>
          <w:p w:rsidRPr="002A5E59" w:rsidR="00151EF0" w:rsidP="004D70C4" w:rsidRDefault="002A5E59" w14:paraId="4988D35D" w14:textId="51273FAB">
            <w:pPr>
              <w:pStyle w:val="ListParagraph"/>
              <w:numPr>
                <w:ilvl w:val="0"/>
                <w:numId w:val="1"/>
              </w:numPr>
              <w:rPr>
                <w:rFonts w:ascii="Calibri" w:hAnsi="Calibri" w:eastAsia="Calibri" w:cs="Calibri"/>
                <w:color w:val="000000" w:themeColor="text1"/>
              </w:rPr>
            </w:pPr>
            <w:r>
              <w:rPr>
                <w:rFonts w:ascii="Calibri" w:hAnsi="Calibri" w:eastAsia="Calibri" w:cs="Calibri"/>
                <w:color w:val="000000" w:themeColor="text1"/>
              </w:rPr>
              <w:t>CCU</w:t>
            </w:r>
            <w:r w:rsidRPr="002A5E59">
              <w:rPr>
                <w:rFonts w:ascii="Calibri" w:hAnsi="Calibri" w:eastAsia="Calibri" w:cs="Calibri"/>
                <w:color w:val="000000" w:themeColor="text1"/>
              </w:rPr>
              <w:t xml:space="preserve"> Residents who have a goal to increase their skills in community living will be provided with support to buy a myki, use public transport and complete shopping activities and will </w:t>
            </w:r>
            <w:proofErr w:type="spellStart"/>
            <w:r w:rsidRPr="002A5E59">
              <w:rPr>
                <w:rFonts w:ascii="Calibri" w:hAnsi="Calibri" w:eastAsia="Calibri" w:cs="Calibri"/>
                <w:color w:val="000000" w:themeColor="text1"/>
              </w:rPr>
              <w:t>self report</w:t>
            </w:r>
            <w:proofErr w:type="spellEnd"/>
            <w:r w:rsidRPr="002A5E59">
              <w:rPr>
                <w:rFonts w:ascii="Calibri" w:hAnsi="Calibri" w:eastAsia="Calibri" w:cs="Calibri"/>
                <w:color w:val="000000" w:themeColor="text1"/>
              </w:rPr>
              <w:t xml:space="preserve"> </w:t>
            </w:r>
            <w:proofErr w:type="gramStart"/>
            <w:r w:rsidRPr="002A5E59">
              <w:rPr>
                <w:rFonts w:ascii="Calibri" w:hAnsi="Calibri" w:eastAsia="Calibri" w:cs="Calibri"/>
                <w:color w:val="000000" w:themeColor="text1"/>
              </w:rPr>
              <w:t>increased</w:t>
            </w:r>
            <w:proofErr w:type="gramEnd"/>
            <w:r w:rsidRPr="002A5E59">
              <w:rPr>
                <w:rFonts w:ascii="Calibri" w:hAnsi="Calibri" w:eastAsia="Calibri" w:cs="Calibri"/>
                <w:color w:val="000000" w:themeColor="text1"/>
              </w:rPr>
              <w:t xml:space="preserve"> skill in doing this at 6 weeks</w:t>
            </w:r>
          </w:p>
        </w:tc>
      </w:tr>
      <w:tr w:rsidR="00AE690F" w:rsidTr="15076AAF" w14:paraId="08E91E6C" w14:textId="77777777">
        <w:trPr>
          <w:trHeight w:val="300"/>
        </w:trPr>
        <w:tc>
          <w:tcPr>
            <w:tcW w:w="2280" w:type="dxa"/>
            <w:tcBorders>
              <w:bottom w:val="single" w:color="000000" w:themeColor="text1" w:sz="6" w:space="0"/>
            </w:tcBorders>
            <w:tcMar/>
          </w:tcPr>
          <w:p w:rsidRPr="3779F0D6" w:rsidR="00AE690F" w:rsidP="00AE690F" w:rsidRDefault="00AE690F" w14:paraId="022DA4C6" w14:textId="18EE7F9A">
            <w:pPr>
              <w:rPr>
                <w:rFonts w:ascii="Arial" w:hAnsi="Arial" w:eastAsia="Arial" w:cs="Arial"/>
                <w:b/>
                <w:bCs/>
                <w:color w:val="1C4F90"/>
                <w:sz w:val="24"/>
                <w:szCs w:val="24"/>
                <w:lang w:val="en-US"/>
              </w:rPr>
            </w:pPr>
            <w:r w:rsidRPr="3779F0D6">
              <w:rPr>
                <w:rFonts w:ascii="Arial" w:hAnsi="Arial" w:eastAsia="Arial" w:cs="Arial"/>
                <w:b/>
                <w:bCs/>
                <w:color w:val="2F5496" w:themeColor="accent1" w:themeShade="BF"/>
                <w:sz w:val="24"/>
                <w:szCs w:val="24"/>
              </w:rPr>
              <w:lastRenderedPageBreak/>
              <w:t>Description of Content and Format</w:t>
            </w:r>
            <w:r w:rsidRPr="3779F0D6">
              <w:rPr>
                <w:rFonts w:ascii="Arial" w:hAnsi="Arial" w:eastAsia="Arial" w:cs="Arial"/>
                <w:b/>
                <w:bCs/>
                <w:color w:val="2F5496" w:themeColor="accent1" w:themeShade="BF"/>
              </w:rPr>
              <w:t xml:space="preserve">: </w:t>
            </w:r>
            <w:r w:rsidRPr="3779F0D6">
              <w:rPr>
                <w:rFonts w:ascii="Arial" w:hAnsi="Arial" w:eastAsia="Arial" w:cs="Arial"/>
                <w:i/>
                <w:iCs/>
                <w:color w:val="2F5496" w:themeColor="accent1" w:themeShade="BF"/>
                <w:lang w:val="en-NZ"/>
              </w:rPr>
              <w:t>(including session structures, activities/media, theoretical approach etc)</w:t>
            </w:r>
          </w:p>
        </w:tc>
        <w:tc>
          <w:tcPr>
            <w:tcW w:w="6945" w:type="dxa"/>
            <w:tcBorders>
              <w:bottom w:val="single" w:color="000000" w:themeColor="text1" w:sz="6" w:space="0"/>
            </w:tcBorders>
            <w:tcMar/>
            <w:vAlign w:val="bottom"/>
          </w:tcPr>
          <w:p w:rsidR="002A5E59" w:rsidP="00AE690F" w:rsidRDefault="002A5E59" w14:paraId="42231FF1" w14:textId="77777777">
            <w:pPr>
              <w:rPr>
                <w:color w:val="000000"/>
                <w:szCs w:val="27"/>
              </w:rPr>
            </w:pPr>
            <w:r w:rsidRPr="002A5E59">
              <w:rPr>
                <w:color w:val="000000"/>
                <w:szCs w:val="27"/>
              </w:rPr>
              <w:t xml:space="preserve">CCU Residents will select a meal to prepare during community meeting each week, which is facilitated by OT and PSW. </w:t>
            </w:r>
          </w:p>
          <w:p w:rsidR="002A5E59" w:rsidP="00AE690F" w:rsidRDefault="002A5E59" w14:paraId="3C146ADD" w14:textId="77777777">
            <w:pPr>
              <w:rPr>
                <w:color w:val="000000"/>
                <w:szCs w:val="27"/>
              </w:rPr>
            </w:pPr>
          </w:p>
          <w:p w:rsidR="002A5E59" w:rsidP="00AE690F" w:rsidRDefault="002A5E59" w14:paraId="21EF2E86" w14:textId="77777777">
            <w:pPr>
              <w:rPr>
                <w:color w:val="000000"/>
                <w:szCs w:val="27"/>
              </w:rPr>
            </w:pPr>
            <w:r w:rsidRPr="002A5E59">
              <w:rPr>
                <w:color w:val="000000"/>
                <w:szCs w:val="27"/>
              </w:rPr>
              <w:t xml:space="preserve">CCU Residents will volunteer for roles (planning/grocery shopping, cooking, clean-up). </w:t>
            </w:r>
          </w:p>
          <w:p w:rsidR="002A5E59" w:rsidP="00AE690F" w:rsidRDefault="002A5E59" w14:paraId="61667F71" w14:textId="77777777">
            <w:pPr>
              <w:rPr>
                <w:color w:val="000000"/>
                <w:szCs w:val="27"/>
              </w:rPr>
            </w:pPr>
          </w:p>
          <w:p w:rsidR="002A5E59" w:rsidP="00AE690F" w:rsidRDefault="002A5E59" w14:paraId="476BD5CF" w14:textId="77777777">
            <w:pPr>
              <w:rPr>
                <w:color w:val="000000"/>
                <w:szCs w:val="27"/>
              </w:rPr>
            </w:pPr>
            <w:r w:rsidRPr="002A5E59">
              <w:rPr>
                <w:color w:val="000000"/>
                <w:szCs w:val="27"/>
              </w:rPr>
              <w:t xml:space="preserve">Must provide options for dietary and allergy considerations. OT works with resident to plan meal and recipe, and complete required grocery shopping while following allocated budget. </w:t>
            </w:r>
          </w:p>
          <w:p w:rsidR="002A5E59" w:rsidP="00AE690F" w:rsidRDefault="002A5E59" w14:paraId="1984BFFA" w14:textId="77777777">
            <w:pPr>
              <w:rPr>
                <w:color w:val="000000"/>
                <w:szCs w:val="27"/>
              </w:rPr>
            </w:pPr>
          </w:p>
          <w:p w:rsidRPr="002A5E59" w:rsidR="00AE690F" w:rsidP="00AE690F" w:rsidRDefault="002A5E59" w14:paraId="2C16FCB3" w14:textId="0EF64A15">
            <w:pPr>
              <w:rPr>
                <w:color w:val="000000"/>
                <w:szCs w:val="27"/>
              </w:rPr>
            </w:pPr>
            <w:r w:rsidRPr="002A5E59">
              <w:rPr>
                <w:color w:val="000000"/>
                <w:szCs w:val="27"/>
              </w:rPr>
              <w:t xml:space="preserve">OT and Peer support worker will facilitate </w:t>
            </w:r>
            <w:proofErr w:type="gramStart"/>
            <w:r w:rsidRPr="002A5E59">
              <w:rPr>
                <w:color w:val="000000"/>
                <w:szCs w:val="27"/>
              </w:rPr>
              <w:t>90 minute</w:t>
            </w:r>
            <w:proofErr w:type="gramEnd"/>
            <w:r w:rsidRPr="002A5E59">
              <w:rPr>
                <w:color w:val="000000"/>
                <w:szCs w:val="27"/>
              </w:rPr>
              <w:t xml:space="preserve"> cooking session. Simplified recipe will be developed to guide cook. Provide input with allocating tasks as needed and demonstrating actions. Clean-up of kitchen to be completed by group participants and facilitators.</w:t>
            </w:r>
          </w:p>
        </w:tc>
      </w:tr>
      <w:tr w:rsidR="00AE690F" w:rsidTr="15076AAF" w14:paraId="171D727D" w14:textId="77777777">
        <w:trPr>
          <w:trHeight w:val="600"/>
        </w:trPr>
        <w:tc>
          <w:tcPr>
            <w:tcW w:w="2280" w:type="dxa"/>
            <w:tcBorders>
              <w:top w:val="single" w:color="000000" w:themeColor="text1" w:sz="6" w:space="0"/>
              <w:left w:val="single" w:color="000000" w:themeColor="text1" w:sz="6" w:space="0"/>
              <w:right w:val="single" w:color="000000" w:themeColor="text1" w:sz="2" w:space="0"/>
            </w:tcBorders>
            <w:tcMar/>
          </w:tcPr>
          <w:p w:rsidR="00AE690F" w:rsidP="00AE690F" w:rsidRDefault="00AE690F" w14:paraId="3C72A9A5" w14:textId="77777777">
            <w:pPr>
              <w:pStyle w:val="Heading2"/>
              <w:spacing w:line="257" w:lineRule="auto"/>
              <w:outlineLvl w:val="1"/>
              <w:rPr>
                <w:rFonts w:ascii="Arial" w:hAnsi="Arial" w:eastAsia="Arial" w:cs="Arial"/>
                <w:b/>
                <w:bCs/>
                <w:sz w:val="24"/>
                <w:szCs w:val="24"/>
              </w:rPr>
            </w:pPr>
            <w:r w:rsidRPr="3779F0D6">
              <w:rPr>
                <w:rFonts w:ascii="Arial" w:hAnsi="Arial" w:eastAsia="Arial" w:cs="Arial"/>
                <w:b/>
                <w:bCs/>
                <w:sz w:val="24"/>
                <w:szCs w:val="24"/>
              </w:rPr>
              <w:t>LOGISTICS</w:t>
            </w:r>
          </w:p>
          <w:p w:rsidR="00AE690F" w:rsidP="00AE690F" w:rsidRDefault="00AE690F" w14:paraId="6456DBB8" w14:textId="15E2FD94">
            <w:pPr>
              <w:pStyle w:val="Heading2"/>
              <w:spacing w:line="257" w:lineRule="auto"/>
              <w:outlineLvl w:val="1"/>
              <w:rPr>
                <w:rFonts w:ascii="Arial" w:hAnsi="Arial" w:eastAsia="Arial" w:cs="Arial"/>
                <w:sz w:val="22"/>
                <w:szCs w:val="22"/>
              </w:rPr>
            </w:pPr>
            <w:r w:rsidRPr="3779F0D6">
              <w:rPr>
                <w:rFonts w:ascii="Arial" w:hAnsi="Arial" w:eastAsia="Arial" w:cs="Arial"/>
                <w:sz w:val="22"/>
                <w:szCs w:val="22"/>
              </w:rPr>
              <w:t>Referral Process:</w:t>
            </w:r>
          </w:p>
        </w:tc>
        <w:tc>
          <w:tcPr>
            <w:tcW w:w="6945" w:type="dxa"/>
            <w:tcBorders>
              <w:top w:val="single" w:color="000000" w:themeColor="text1" w:sz="6" w:space="0"/>
              <w:left w:val="single" w:color="000000" w:themeColor="text1" w:sz="2" w:space="0"/>
              <w:bottom w:val="single" w:color="000000" w:themeColor="text1" w:sz="2" w:space="0"/>
              <w:right w:val="single" w:color="000000" w:themeColor="text1" w:sz="6" w:space="0"/>
            </w:tcBorders>
            <w:tcMar/>
            <w:vAlign w:val="bottom"/>
          </w:tcPr>
          <w:p w:rsidR="00A83DFB" w:rsidP="00A83DFB" w:rsidRDefault="00A83DFB" w14:paraId="1CBA5426" w14:textId="77777777">
            <w:pPr>
              <w:rPr>
                <w:rFonts w:ascii="Calibri" w:hAnsi="Calibri" w:eastAsia="Calibri" w:cs="Calibri"/>
                <w:color w:val="000000" w:themeColor="text1"/>
              </w:rPr>
            </w:pPr>
            <w:r w:rsidRPr="00A83DFB">
              <w:rPr>
                <w:rFonts w:ascii="Calibri" w:hAnsi="Calibri" w:eastAsia="Calibri" w:cs="Calibri"/>
                <w:color w:val="000000" w:themeColor="text1"/>
              </w:rPr>
              <w:t xml:space="preserve">Referred to CCU from healthcare provider </w:t>
            </w:r>
          </w:p>
          <w:p w:rsidRPr="00A83DFB" w:rsidR="00AE690F" w:rsidP="00A83DFB" w:rsidRDefault="00A83DFB" w14:paraId="7956D388" w14:textId="5687F5BF">
            <w:pPr>
              <w:rPr>
                <w:rFonts w:ascii="Calibri" w:hAnsi="Calibri" w:eastAsia="Calibri" w:cs="Calibri"/>
                <w:color w:val="000000" w:themeColor="text1"/>
              </w:rPr>
            </w:pPr>
            <w:proofErr w:type="spellStart"/>
            <w:r w:rsidRPr="00A83DFB">
              <w:rPr>
                <w:rFonts w:ascii="Calibri" w:hAnsi="Calibri" w:eastAsia="Calibri" w:cs="Calibri"/>
                <w:color w:val="000000" w:themeColor="text1"/>
              </w:rPr>
              <w:t>Self referral</w:t>
            </w:r>
            <w:proofErr w:type="spellEnd"/>
            <w:r w:rsidRPr="00A83DFB">
              <w:rPr>
                <w:rFonts w:ascii="Calibri" w:hAnsi="Calibri" w:eastAsia="Calibri" w:cs="Calibri"/>
                <w:color w:val="000000" w:themeColor="text1"/>
              </w:rPr>
              <w:t xml:space="preserve"> to Healthy Lunch Group</w:t>
            </w:r>
            <w:r>
              <w:rPr>
                <w:rFonts w:ascii="Calibri" w:hAnsi="Calibri" w:eastAsia="Calibri" w:cs="Calibri"/>
                <w:color w:val="000000" w:themeColor="text1"/>
              </w:rPr>
              <w:t xml:space="preserve"> or Peer Support Worker referral</w:t>
            </w:r>
          </w:p>
        </w:tc>
      </w:tr>
      <w:tr w:rsidR="00AE690F" w:rsidTr="15076AAF" w14:paraId="3A25032C" w14:textId="77777777">
        <w:trPr>
          <w:trHeight w:val="300"/>
        </w:trPr>
        <w:tc>
          <w:tcPr>
            <w:tcW w:w="2280" w:type="dxa"/>
            <w:tcBorders>
              <w:left w:val="single" w:color="000000" w:themeColor="text1" w:sz="6" w:space="0"/>
              <w:right w:val="single" w:color="000000" w:themeColor="text1" w:sz="2" w:space="0"/>
            </w:tcBorders>
            <w:tcMar/>
          </w:tcPr>
          <w:p w:rsidR="00AE690F" w:rsidP="00AE690F" w:rsidRDefault="00AE690F" w14:paraId="5AF7FB5E" w14:textId="35A73E74">
            <w:pPr>
              <w:pStyle w:val="Heading2"/>
              <w:spacing w:line="257" w:lineRule="auto"/>
              <w:outlineLvl w:val="1"/>
              <w:rPr>
                <w:rFonts w:ascii="Arial" w:hAnsi="Arial" w:eastAsia="Arial" w:cs="Arial"/>
                <w:i/>
                <w:iCs/>
                <w:sz w:val="22"/>
                <w:szCs w:val="22"/>
              </w:rPr>
            </w:pPr>
            <w:r w:rsidRPr="3779F0D6">
              <w:rPr>
                <w:rFonts w:ascii="Arial" w:hAnsi="Arial" w:eastAsia="Arial" w:cs="Arial"/>
                <w:sz w:val="22"/>
                <w:szCs w:val="22"/>
              </w:rPr>
              <w:t>Selection Criteria</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Pr="00A83DFB" w:rsidR="00AE690F" w:rsidP="00A83DFB" w:rsidRDefault="00A83DFB" w14:paraId="6721C8C4" w14:textId="29FE18EE">
            <w:pPr>
              <w:rPr>
                <w:rFonts w:ascii="Calibri" w:hAnsi="Calibri" w:eastAsia="Calibri" w:cs="Calibri"/>
                <w:color w:val="000000" w:themeColor="text1"/>
              </w:rPr>
            </w:pPr>
            <w:r w:rsidRPr="00A83DFB">
              <w:rPr>
                <w:rFonts w:ascii="Calibri" w:hAnsi="Calibri" w:eastAsia="Calibri" w:cs="Calibri"/>
                <w:color w:val="000000" w:themeColor="text1"/>
              </w:rPr>
              <w:t>Current residents of CCU who wants to participate</w:t>
            </w:r>
          </w:p>
        </w:tc>
      </w:tr>
      <w:tr w:rsidR="00AE690F" w:rsidTr="15076AAF" w14:paraId="45ECC1EB" w14:textId="77777777">
        <w:trPr>
          <w:trHeight w:val="300"/>
        </w:trPr>
        <w:tc>
          <w:tcPr>
            <w:tcW w:w="2280" w:type="dxa"/>
            <w:tcBorders>
              <w:left w:val="single" w:color="000000" w:themeColor="text1" w:sz="6" w:space="0"/>
              <w:right w:val="single" w:color="000000" w:themeColor="text1" w:sz="2" w:space="0"/>
            </w:tcBorders>
            <w:tcMar/>
          </w:tcPr>
          <w:p w:rsidR="00AE690F" w:rsidP="00AE690F" w:rsidRDefault="00AE690F" w14:paraId="3E140672" w14:textId="23EC6B83">
            <w:pPr>
              <w:rPr>
                <w:rFonts w:ascii="Arial" w:hAnsi="Arial" w:eastAsia="Arial" w:cs="Arial"/>
                <w:color w:val="1C4F90"/>
              </w:rPr>
            </w:pPr>
            <w:r w:rsidRPr="3779F0D6">
              <w:rPr>
                <w:rFonts w:ascii="Arial" w:hAnsi="Arial" w:eastAsia="Arial" w:cs="Arial"/>
                <w:color w:val="1C4F90"/>
                <w:lang w:val="en-US"/>
              </w:rPr>
              <w:t>Contact person</w:t>
            </w:r>
            <w:r w:rsidRPr="3779F0D6">
              <w:rPr>
                <w:rFonts w:ascii="Arial" w:hAnsi="Arial" w:eastAsia="Arial" w:cs="Arial"/>
                <w:color w:val="1C4F90"/>
              </w:rPr>
              <w:t xml:space="preserve"> </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00AE690F" w:rsidP="00AE690F" w:rsidRDefault="00A83DFB" w14:paraId="2EB78B97" w14:textId="1E0F77A6">
            <w:pPr>
              <w:spacing w:after="120"/>
              <w:rPr>
                <w:rFonts w:ascii="Calibri" w:hAnsi="Calibri" w:eastAsia="Calibri" w:cs="Calibri"/>
                <w:color w:val="000000" w:themeColor="text1"/>
              </w:rPr>
            </w:pPr>
            <w:r>
              <w:rPr>
                <w:rFonts w:ascii="Calibri" w:hAnsi="Calibri" w:eastAsia="Calibri" w:cs="Calibri"/>
                <w:color w:val="000000" w:themeColor="text1"/>
              </w:rPr>
              <w:t xml:space="preserve">Site OT </w:t>
            </w:r>
          </w:p>
        </w:tc>
      </w:tr>
      <w:tr w:rsidR="00AE690F" w:rsidTr="15076AAF" w14:paraId="50A15D50" w14:textId="77777777">
        <w:trPr>
          <w:trHeight w:val="300"/>
        </w:trPr>
        <w:tc>
          <w:tcPr>
            <w:tcW w:w="2280" w:type="dxa"/>
            <w:tcBorders>
              <w:left w:val="single" w:color="000000" w:themeColor="text1" w:sz="6" w:space="0"/>
              <w:right w:val="single" w:color="000000" w:themeColor="text1" w:sz="2" w:space="0"/>
            </w:tcBorders>
            <w:tcMar/>
          </w:tcPr>
          <w:p w:rsidR="00AE690F" w:rsidP="00AE690F" w:rsidRDefault="00AE690F" w14:paraId="72CB3233" w14:textId="2917663D">
            <w:pPr>
              <w:rPr>
                <w:rFonts w:ascii="Arial" w:hAnsi="Arial" w:eastAsia="Arial" w:cs="Arial"/>
                <w:color w:val="1C4F90"/>
              </w:rPr>
            </w:pPr>
            <w:r w:rsidRPr="3779F0D6">
              <w:rPr>
                <w:rFonts w:ascii="Arial" w:hAnsi="Arial" w:eastAsia="Arial" w:cs="Arial"/>
                <w:color w:val="1C4F90"/>
                <w:lang w:val="en-US"/>
              </w:rPr>
              <w:t>Facilitators</w:t>
            </w:r>
            <w:r w:rsidRPr="3779F0D6">
              <w:rPr>
                <w:rFonts w:ascii="Arial" w:hAnsi="Arial" w:eastAsia="Arial" w:cs="Arial"/>
                <w:color w:val="1C4F90"/>
              </w:rPr>
              <w:t xml:space="preserve"> </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00AE690F" w:rsidP="00AE690F" w:rsidRDefault="00A83DFB" w14:paraId="4C0D8711" w14:textId="636D3DB5">
            <w:pPr>
              <w:spacing w:after="120"/>
              <w:rPr>
                <w:rFonts w:ascii="Calibri" w:hAnsi="Calibri" w:eastAsia="Calibri" w:cs="Calibri"/>
                <w:color w:val="000000" w:themeColor="text1"/>
              </w:rPr>
            </w:pPr>
            <w:r w:rsidRPr="00A83DFB">
              <w:rPr>
                <w:rFonts w:ascii="Calibri" w:hAnsi="Calibri" w:eastAsia="Calibri" w:cs="Calibri"/>
                <w:color w:val="000000" w:themeColor="text1"/>
              </w:rPr>
              <w:t>CCU Occupational Therapist and Peer Support Worker</w:t>
            </w:r>
          </w:p>
        </w:tc>
      </w:tr>
      <w:tr w:rsidR="00AE690F" w:rsidTr="15076AAF" w14:paraId="1F72EED9" w14:textId="77777777">
        <w:trPr>
          <w:trHeight w:val="300"/>
        </w:trPr>
        <w:tc>
          <w:tcPr>
            <w:tcW w:w="2280" w:type="dxa"/>
            <w:tcBorders>
              <w:left w:val="single" w:color="000000" w:themeColor="text1" w:sz="6" w:space="0"/>
              <w:right w:val="single" w:color="000000" w:themeColor="text1" w:sz="2" w:space="0"/>
            </w:tcBorders>
            <w:tcMar/>
          </w:tcPr>
          <w:p w:rsidR="00AE690F" w:rsidP="00AE690F" w:rsidRDefault="00AE690F" w14:paraId="1D7C997D" w14:textId="6C40A392">
            <w:pPr>
              <w:rPr>
                <w:rFonts w:ascii="Arial" w:hAnsi="Arial" w:eastAsia="Arial" w:cs="Arial"/>
                <w:color w:val="1C4F90"/>
              </w:rPr>
            </w:pPr>
            <w:r w:rsidRPr="3779F0D6">
              <w:rPr>
                <w:rFonts w:ascii="Arial" w:hAnsi="Arial" w:eastAsia="Arial" w:cs="Arial"/>
                <w:color w:val="1C4F90"/>
                <w:lang w:val="en-US"/>
              </w:rPr>
              <w:t>Location</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00AE690F" w:rsidP="00AE690F" w:rsidRDefault="00A83DFB" w14:paraId="5503FF8E" w14:textId="697A6D5E">
            <w:pPr>
              <w:spacing w:after="120"/>
              <w:rPr>
                <w:rFonts w:ascii="Calibri" w:hAnsi="Calibri" w:eastAsia="Calibri" w:cs="Calibri"/>
                <w:color w:val="000000" w:themeColor="text1"/>
              </w:rPr>
            </w:pPr>
            <w:r w:rsidRPr="00A83DFB">
              <w:rPr>
                <w:rFonts w:ascii="Calibri" w:hAnsi="Calibri" w:eastAsia="Calibri" w:cs="Calibri"/>
                <w:color w:val="000000" w:themeColor="text1"/>
              </w:rPr>
              <w:t>CCU Community Kitchen</w:t>
            </w:r>
          </w:p>
        </w:tc>
      </w:tr>
      <w:tr w:rsidR="00AE690F" w:rsidTr="15076AAF" w14:paraId="2881581A" w14:textId="77777777">
        <w:trPr>
          <w:trHeight w:val="300"/>
        </w:trPr>
        <w:tc>
          <w:tcPr>
            <w:tcW w:w="2280" w:type="dxa"/>
            <w:tcBorders>
              <w:left w:val="single" w:color="000000" w:themeColor="text1" w:sz="6" w:space="0"/>
              <w:right w:val="single" w:color="000000" w:themeColor="text1" w:sz="2" w:space="0"/>
            </w:tcBorders>
            <w:tcMar/>
          </w:tcPr>
          <w:p w:rsidR="00AE690F" w:rsidP="00AE690F" w:rsidRDefault="00AE690F" w14:paraId="2469CA98" w14:textId="013AE78B">
            <w:pPr>
              <w:rPr>
                <w:rFonts w:ascii="Arial" w:hAnsi="Arial" w:eastAsia="Arial" w:cs="Arial"/>
                <w:color w:val="1C4F90"/>
                <w:lang w:val="en-US"/>
              </w:rPr>
            </w:pPr>
            <w:r w:rsidRPr="3779F0D6">
              <w:rPr>
                <w:rFonts w:ascii="Arial" w:hAnsi="Arial" w:eastAsia="Arial" w:cs="Arial"/>
                <w:color w:val="1C4F90"/>
                <w:lang w:val="en-US"/>
              </w:rPr>
              <w:t xml:space="preserve">Session Times </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00AE690F" w:rsidP="00AE690F" w:rsidRDefault="00A83DFB" w14:paraId="655B52A6" w14:textId="32622ED8">
            <w:pPr>
              <w:rPr>
                <w:rFonts w:ascii="Calibri" w:hAnsi="Calibri" w:eastAsia="Calibri" w:cs="Calibri"/>
                <w:color w:val="000000" w:themeColor="text1"/>
              </w:rPr>
            </w:pPr>
            <w:r w:rsidRPr="00A83DFB">
              <w:rPr>
                <w:rFonts w:ascii="Calibri" w:hAnsi="Calibri" w:eastAsia="Calibri" w:cs="Calibri"/>
                <w:color w:val="000000" w:themeColor="text1"/>
              </w:rPr>
              <w:t>Friday’s at 11am- 12.30pm</w:t>
            </w:r>
          </w:p>
        </w:tc>
      </w:tr>
      <w:tr w:rsidR="00AE690F" w:rsidTr="15076AAF" w14:paraId="2A3B9131" w14:textId="77777777">
        <w:trPr>
          <w:cantSplit/>
          <w:trHeight w:val="300"/>
        </w:trPr>
        <w:tc>
          <w:tcPr>
            <w:tcW w:w="2280" w:type="dxa"/>
            <w:tcBorders>
              <w:left w:val="single" w:color="000000" w:themeColor="text1" w:sz="6" w:space="0"/>
              <w:right w:val="single" w:color="000000" w:themeColor="text1" w:sz="2" w:space="0"/>
            </w:tcBorders>
            <w:tcMar/>
          </w:tcPr>
          <w:p w:rsidRPr="3779F0D6" w:rsidR="00AE690F" w:rsidP="00AE690F" w:rsidRDefault="00AE690F" w14:paraId="3110956B" w14:textId="7331A9A1">
            <w:pPr>
              <w:rPr>
                <w:rFonts w:ascii="Arial" w:hAnsi="Arial" w:eastAsia="Arial" w:cs="Arial"/>
                <w:color w:val="1C4F90"/>
                <w:lang w:val="en-US"/>
              </w:rPr>
            </w:pPr>
            <w:r w:rsidRPr="00AE690F">
              <w:rPr>
                <w:rFonts w:ascii="Arial" w:hAnsi="Arial" w:eastAsia="Arial" w:cs="Arial"/>
                <w:color w:val="1C4F90"/>
                <w:lang w:val="en-US"/>
              </w:rPr>
              <w:t>Publicity / Advertising</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Pr="13A66DFA" w:rsidR="00AE690F" w:rsidP="00AE690F" w:rsidRDefault="00A83DFB" w14:paraId="6440EFC7" w14:textId="48A1D5D1">
            <w:pPr>
              <w:rPr>
                <w:rFonts w:ascii="Calibri" w:hAnsi="Calibri" w:eastAsia="Calibri" w:cs="Calibri"/>
                <w:color w:val="000000" w:themeColor="text1"/>
              </w:rPr>
            </w:pPr>
            <w:r w:rsidRPr="00A83DFB">
              <w:rPr>
                <w:rFonts w:ascii="Calibri" w:hAnsi="Calibri" w:eastAsia="Calibri" w:cs="Calibri"/>
                <w:color w:val="000000" w:themeColor="text1"/>
              </w:rPr>
              <w:t>Visible on CCU group program schedule. Fun Flyer on Community Notice Board and in letter boxes Will be discussed in weekly community meetings</w:t>
            </w:r>
          </w:p>
        </w:tc>
      </w:tr>
      <w:tr w:rsidR="00A83DFB" w:rsidTr="15076AAF" w14:paraId="6C464467" w14:textId="77777777">
        <w:trPr>
          <w:cantSplit/>
          <w:trHeight w:val="300"/>
        </w:trPr>
        <w:tc>
          <w:tcPr>
            <w:tcW w:w="2280" w:type="dxa"/>
            <w:tcBorders>
              <w:left w:val="single" w:color="000000" w:themeColor="text1" w:sz="6" w:space="0"/>
              <w:right w:val="single" w:color="000000" w:themeColor="text1" w:sz="2" w:space="0"/>
            </w:tcBorders>
            <w:tcMar/>
          </w:tcPr>
          <w:p w:rsidRPr="00A83DFB" w:rsidR="00A83DFB" w:rsidP="00A83DFB" w:rsidRDefault="00A83DFB" w14:paraId="1CCF09DB" w14:textId="6D5A3CCB">
            <w:pPr>
              <w:rPr>
                <w:rFonts w:ascii="Arial" w:hAnsi="Arial" w:eastAsia="Arial" w:cs="Arial"/>
                <w:color w:val="2F5496" w:themeColor="accent1" w:themeShade="BF"/>
                <w:lang w:val="en-NZ"/>
              </w:rPr>
            </w:pPr>
            <w:r w:rsidRPr="3779F0D6">
              <w:rPr>
                <w:rFonts w:ascii="Arial" w:hAnsi="Arial" w:eastAsia="Arial" w:cs="Arial"/>
                <w:color w:val="2F5496" w:themeColor="accent1" w:themeShade="BF"/>
                <w:lang w:val="en-NZ"/>
              </w:rPr>
              <w:t>Materials and Equipment needed</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Pr="00A83DFB" w:rsidR="00A83DFB" w:rsidP="00A83DFB" w:rsidRDefault="00A83DFB" w14:paraId="4DB9CEFB" w14:textId="39DB2884">
            <w:pPr>
              <w:rPr>
                <w:rFonts w:ascii="Calibri" w:hAnsi="Calibri" w:eastAsia="Calibri" w:cs="Calibri"/>
                <w:color w:val="000000" w:themeColor="text1"/>
              </w:rPr>
            </w:pPr>
            <w:r w:rsidRPr="00A83DFB">
              <w:rPr>
                <w:color w:val="000000"/>
                <w:szCs w:val="27"/>
              </w:rPr>
              <w:t>CCU community kitchen, appliances and utensils (will vary dependant on recipe). Recipes</w:t>
            </w:r>
            <w:r>
              <w:rPr>
                <w:color w:val="000000"/>
                <w:szCs w:val="27"/>
              </w:rPr>
              <w:t>, a</w:t>
            </w:r>
            <w:r w:rsidRPr="00A83DFB">
              <w:rPr>
                <w:color w:val="000000"/>
                <w:szCs w:val="27"/>
              </w:rPr>
              <w:t>ccess to required ingredients and seasonings</w:t>
            </w:r>
            <w:r>
              <w:rPr>
                <w:color w:val="000000"/>
                <w:szCs w:val="27"/>
              </w:rPr>
              <w:t>, d</w:t>
            </w:r>
            <w:r w:rsidRPr="00A83DFB">
              <w:rPr>
                <w:color w:val="000000"/>
                <w:szCs w:val="27"/>
              </w:rPr>
              <w:t>ishwashing liquid and sponge, tea towels - Access to hand soap and sink</w:t>
            </w:r>
            <w:r>
              <w:rPr>
                <w:color w:val="000000"/>
                <w:szCs w:val="27"/>
              </w:rPr>
              <w:t xml:space="preserve">. </w:t>
            </w:r>
            <w:r w:rsidRPr="00A83DFB">
              <w:rPr>
                <w:color w:val="000000"/>
                <w:szCs w:val="27"/>
              </w:rPr>
              <w:t>Hospital grade gloves</w:t>
            </w:r>
          </w:p>
        </w:tc>
      </w:tr>
      <w:tr w:rsidRPr="00A83DFB" w:rsidR="00A83DFB" w:rsidTr="15076AAF" w14:paraId="1871ED86" w14:textId="77777777">
        <w:trPr>
          <w:cantSplit/>
          <w:trHeight w:val="300"/>
        </w:trPr>
        <w:tc>
          <w:tcPr>
            <w:tcW w:w="2280" w:type="dxa"/>
            <w:tcBorders>
              <w:left w:val="single" w:color="000000" w:themeColor="text1" w:sz="6" w:space="0"/>
              <w:right w:val="single" w:color="000000" w:themeColor="text1" w:sz="2" w:space="0"/>
            </w:tcBorders>
            <w:tcMar/>
          </w:tcPr>
          <w:p w:rsidRPr="00A83DFB" w:rsidR="00A83DFB" w:rsidP="00A83DFB" w:rsidRDefault="00A83DFB" w14:paraId="28664546" w14:textId="27AE11AB">
            <w:pPr>
              <w:rPr>
                <w:rFonts w:ascii="Arial" w:hAnsi="Arial" w:eastAsia="Arial" w:cs="Arial"/>
                <w:color w:val="2F5496" w:themeColor="accent1" w:themeShade="BF"/>
                <w:lang w:val="en-NZ"/>
              </w:rPr>
            </w:pPr>
            <w:r w:rsidRPr="00A83DFB">
              <w:rPr>
                <w:rFonts w:ascii="Arial" w:hAnsi="Arial" w:eastAsia="Arial" w:cs="Arial"/>
                <w:color w:val="2F5496" w:themeColor="accent1" w:themeShade="BF"/>
                <w:lang w:val="en-NZ"/>
              </w:rPr>
              <w:t>Staff Time Per Week</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Pr="00A83DFB" w:rsidR="00A83DFB" w:rsidP="00A83DFB" w:rsidRDefault="00A83DFB" w14:paraId="767C450D" w14:textId="14A0EB0D">
            <w:pPr>
              <w:rPr>
                <w:color w:val="000000"/>
                <w:szCs w:val="27"/>
              </w:rPr>
            </w:pPr>
            <w:r>
              <w:rPr>
                <w:color w:val="000000"/>
                <w:szCs w:val="27"/>
              </w:rPr>
              <w:t>1.5</w:t>
            </w:r>
            <w:r w:rsidRPr="00A83DFB">
              <w:rPr>
                <w:color w:val="000000"/>
                <w:szCs w:val="27"/>
              </w:rPr>
              <w:t xml:space="preserve"> hours facilitation, 2 hours preparation/set up/pack up &amp; evaluate</w:t>
            </w:r>
            <w:r>
              <w:rPr>
                <w:color w:val="000000"/>
                <w:szCs w:val="27"/>
              </w:rPr>
              <w:t>. Ensure groceries purchased by nominated resident – provide support as required</w:t>
            </w:r>
          </w:p>
        </w:tc>
      </w:tr>
      <w:tr w:rsidR="00A83DFB" w:rsidTr="15076AAF" w14:paraId="2CE52457" w14:textId="77777777">
        <w:trPr>
          <w:cantSplit/>
          <w:trHeight w:val="300"/>
        </w:trPr>
        <w:tc>
          <w:tcPr>
            <w:tcW w:w="2280" w:type="dxa"/>
            <w:tcBorders>
              <w:left w:val="single" w:color="000000" w:themeColor="text1" w:sz="6" w:space="0"/>
              <w:right w:val="single" w:color="000000" w:themeColor="text1" w:sz="2" w:space="0"/>
            </w:tcBorders>
            <w:tcMar/>
          </w:tcPr>
          <w:p w:rsidR="00A83DFB" w:rsidP="00A83DFB" w:rsidRDefault="00A83DFB" w14:paraId="5913CAD4" w14:textId="77777777">
            <w:pPr>
              <w:pStyle w:val="Heading2"/>
              <w:spacing w:line="257" w:lineRule="auto"/>
              <w:outlineLvl w:val="1"/>
              <w:rPr>
                <w:rFonts w:ascii="Arial" w:hAnsi="Arial" w:eastAsia="Arial" w:cs="Arial"/>
                <w:sz w:val="24"/>
                <w:szCs w:val="24"/>
                <w:lang w:val="en-NZ"/>
              </w:rPr>
            </w:pPr>
            <w:r w:rsidRPr="07DBA8D1">
              <w:rPr>
                <w:rFonts w:ascii="Arial" w:hAnsi="Arial" w:eastAsia="Arial" w:cs="Arial"/>
                <w:sz w:val="24"/>
                <w:szCs w:val="24"/>
                <w:lang w:val="en-NZ"/>
              </w:rPr>
              <w:lastRenderedPageBreak/>
              <w:t>Safety Considerations</w:t>
            </w:r>
          </w:p>
          <w:p w:rsidR="00A83DFB" w:rsidP="00A83DFB" w:rsidRDefault="00A83DFB" w14:paraId="675904E6" w14:textId="77777777">
            <w:pPr>
              <w:rPr>
                <w:rFonts w:ascii="Arial" w:hAnsi="Arial" w:eastAsia="Arial" w:cs="Arial"/>
                <w:i/>
                <w:iCs/>
                <w:color w:val="2F5496" w:themeColor="accent1" w:themeShade="BF"/>
              </w:rPr>
            </w:pPr>
            <w:r w:rsidRPr="07DBA8D1">
              <w:rPr>
                <w:rFonts w:ascii="Arial" w:hAnsi="Arial" w:eastAsia="Arial" w:cs="Arial"/>
                <w:i/>
                <w:iCs/>
                <w:color w:val="2F5496" w:themeColor="accent1" w:themeShade="BF"/>
              </w:rPr>
              <w:t xml:space="preserve">Psychological Safety </w:t>
            </w:r>
          </w:p>
          <w:p w:rsidR="00A83DFB" w:rsidP="00A83DFB" w:rsidRDefault="00A83DFB" w14:paraId="5D1DDC3F" w14:textId="77777777">
            <w:pPr>
              <w:rPr>
                <w:rFonts w:ascii="Arial" w:hAnsi="Arial" w:eastAsia="Arial" w:cs="Arial"/>
                <w:i/>
                <w:iCs/>
                <w:color w:val="2F5496" w:themeColor="accent1" w:themeShade="BF"/>
              </w:rPr>
            </w:pPr>
            <w:r w:rsidRPr="07DBA8D1">
              <w:rPr>
                <w:rFonts w:ascii="Arial" w:hAnsi="Arial" w:eastAsia="Arial" w:cs="Arial"/>
                <w:i/>
                <w:iCs/>
                <w:color w:val="2F5496" w:themeColor="accent1" w:themeShade="BF"/>
              </w:rPr>
              <w:t xml:space="preserve">Hazard Identification </w:t>
            </w:r>
          </w:p>
          <w:p w:rsidRPr="00AE690F" w:rsidR="00A83DFB" w:rsidP="00A83DFB" w:rsidRDefault="00A83DFB" w14:paraId="0AE53292" w14:textId="5D973DEB">
            <w:pPr>
              <w:rPr>
                <w:rFonts w:ascii="Arial" w:hAnsi="Arial" w:eastAsia="Arial" w:cs="Arial"/>
                <w:color w:val="1C4F90"/>
                <w:lang w:val="en-US"/>
              </w:rPr>
            </w:pPr>
            <w:r w:rsidRPr="07DBA8D1">
              <w:rPr>
                <w:rFonts w:ascii="Arial" w:hAnsi="Arial" w:eastAsia="Arial" w:cs="Arial"/>
                <w:i/>
                <w:iCs/>
                <w:color w:val="2F5496" w:themeColor="accent1" w:themeShade="BF"/>
              </w:rPr>
              <w:t>Safeguarding Strategies</w:t>
            </w:r>
          </w:p>
        </w:tc>
        <w:tc>
          <w:tcPr>
            <w:tcW w:w="6945" w:type="dxa"/>
            <w:tcBorders>
              <w:top w:val="single" w:color="000000" w:themeColor="text1" w:sz="2" w:space="0"/>
              <w:left w:val="single" w:color="000000" w:themeColor="text1" w:sz="2" w:space="0"/>
              <w:bottom w:val="single" w:color="000000" w:themeColor="text1" w:sz="2" w:space="0"/>
              <w:right w:val="single" w:color="000000" w:themeColor="text1" w:sz="6" w:space="0"/>
            </w:tcBorders>
            <w:tcMar/>
            <w:vAlign w:val="bottom"/>
          </w:tcPr>
          <w:p w:rsidRPr="00A83DFB" w:rsidR="00A83DFB" w:rsidP="00A83DFB" w:rsidRDefault="00A83DFB" w14:paraId="1AFAC118" w14:textId="77777777">
            <w:pPr>
              <w:rPr>
                <w:rFonts w:ascii="Calibri" w:hAnsi="Calibri" w:eastAsia="Calibri" w:cs="Calibri"/>
                <w:color w:val="000000" w:themeColor="text1"/>
                <w:lang w:val="en-AU"/>
              </w:rPr>
            </w:pPr>
            <w:r w:rsidRPr="00A83DFB">
              <w:rPr>
                <w:rFonts w:ascii="Calibri" w:hAnsi="Calibri" w:eastAsia="Calibri" w:cs="Calibri"/>
                <w:b/>
                <w:bCs/>
                <w:color w:val="000000" w:themeColor="text1"/>
              </w:rPr>
              <w:t xml:space="preserve">Psychological Safety: </w:t>
            </w:r>
          </w:p>
          <w:p w:rsidRPr="00A83DFB" w:rsidR="00A83DFB" w:rsidP="00A83DFB" w:rsidRDefault="00A83DFB" w14:paraId="20CE6E84"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Discuss psychological safety in groups, avoiding othering. Explain trauma-informed approaches and acknowledge individual traumas. </w:t>
            </w:r>
          </w:p>
          <w:p w:rsidRPr="00A83DFB" w:rsidR="00A83DFB" w:rsidP="00A83DFB" w:rsidRDefault="00A83DFB" w14:paraId="2A728BA8"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Emphasise choice: participation in activities &amp; icebreakers is optional. </w:t>
            </w:r>
          </w:p>
          <w:p w:rsidRPr="00A83DFB" w:rsidR="00A83DFB" w:rsidP="00A83DFB" w:rsidRDefault="00A83DFB" w14:paraId="07646D5F"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Avoid putting participants on the spot to maintain safety. </w:t>
            </w:r>
          </w:p>
          <w:p w:rsidRPr="00A83DFB" w:rsidR="00A83DFB" w:rsidP="00A83DFB" w:rsidRDefault="00A83DFB" w14:paraId="32C497F9"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Promote respect and active listening. </w:t>
            </w:r>
          </w:p>
          <w:p w:rsidRPr="00A83DFB" w:rsidR="00A83DFB" w:rsidP="00A83DFB" w:rsidRDefault="00A83DFB" w14:paraId="3B0709B8"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Focus on OPTIONS, CHOICE, and RESPECT. </w:t>
            </w:r>
          </w:p>
          <w:p w:rsidRPr="00A83DFB" w:rsidR="00A83DFB" w:rsidP="00A83DFB" w:rsidRDefault="00A83DFB" w14:paraId="180C9EA7"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Facilitate by role </w:t>
            </w:r>
            <w:proofErr w:type="spellStart"/>
            <w:r w:rsidRPr="00A83DFB">
              <w:rPr>
                <w:rFonts w:ascii="Calibri" w:hAnsi="Calibri" w:eastAsia="Calibri" w:cs="Calibri"/>
                <w:color w:val="000000" w:themeColor="text1"/>
              </w:rPr>
              <w:t>modeling</w:t>
            </w:r>
            <w:proofErr w:type="spellEnd"/>
            <w:r w:rsidRPr="00A83DFB">
              <w:rPr>
                <w:rFonts w:ascii="Calibri" w:hAnsi="Calibri" w:eastAsia="Calibri" w:cs="Calibri"/>
                <w:color w:val="000000" w:themeColor="text1"/>
              </w:rPr>
              <w:t xml:space="preserve">; ensure personal safety before leading. </w:t>
            </w:r>
          </w:p>
          <w:p w:rsidRPr="00A83DFB" w:rsidR="00A83DFB" w:rsidP="00A83DFB" w:rsidRDefault="00A83DFB" w14:paraId="372F3918"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Foster respect and curiosity about different worldviews </w:t>
            </w:r>
          </w:p>
          <w:p w:rsidRPr="00A83DFB" w:rsidR="00A83DFB" w:rsidP="00A83DFB" w:rsidRDefault="00A83DFB" w14:paraId="29AE320D"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Establish clear procedures for distress, such as:  Parking lot for ideas; Time outs or </w:t>
            </w:r>
            <w:proofErr w:type="gramStart"/>
            <w:r w:rsidRPr="00A83DFB">
              <w:rPr>
                <w:rFonts w:ascii="Calibri" w:hAnsi="Calibri" w:eastAsia="Calibri" w:cs="Calibri"/>
                <w:color w:val="000000" w:themeColor="text1"/>
              </w:rPr>
              <w:t>walks;  Norm</w:t>
            </w:r>
            <w:proofErr w:type="gramEnd"/>
            <w:r w:rsidRPr="00A83DFB">
              <w:rPr>
                <w:rFonts w:ascii="Calibri" w:hAnsi="Calibri" w:eastAsia="Calibri" w:cs="Calibri"/>
                <w:color w:val="000000" w:themeColor="text1"/>
              </w:rPr>
              <w:t xml:space="preserve"> reminders;  Individual chats to address concerns; Support person check-ins/debriefs</w:t>
            </w:r>
          </w:p>
          <w:p w:rsidR="00A83DFB" w:rsidP="00A83DFB" w:rsidRDefault="00A83DFB" w14:paraId="5A2AC866" w14:textId="77777777">
            <w:pPr>
              <w:rPr>
                <w:rFonts w:ascii="Calibri" w:hAnsi="Calibri" w:eastAsia="Calibri" w:cs="Calibri"/>
                <w:b/>
                <w:bCs/>
                <w:color w:val="000000" w:themeColor="text1"/>
              </w:rPr>
            </w:pPr>
          </w:p>
          <w:p w:rsidRPr="00A83DFB" w:rsidR="00A83DFB" w:rsidP="00A83DFB" w:rsidRDefault="00A83DFB" w14:paraId="1AC2D885" w14:textId="49B5AFEC">
            <w:pPr>
              <w:rPr>
                <w:rFonts w:ascii="Calibri" w:hAnsi="Calibri" w:eastAsia="Calibri" w:cs="Calibri"/>
                <w:color w:val="000000" w:themeColor="text1"/>
                <w:lang w:val="en-AU"/>
              </w:rPr>
            </w:pPr>
            <w:r w:rsidRPr="00A83DFB">
              <w:rPr>
                <w:rFonts w:ascii="Calibri" w:hAnsi="Calibri" w:eastAsia="Calibri" w:cs="Calibri"/>
                <w:b/>
                <w:bCs/>
                <w:color w:val="000000" w:themeColor="text1"/>
              </w:rPr>
              <w:t>Hazard identification:</w:t>
            </w:r>
          </w:p>
          <w:p w:rsidRPr="00A83DFB" w:rsidR="00A83DFB" w:rsidP="00A83DFB" w:rsidRDefault="00A83DFB" w14:paraId="3FF917D8"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Food safety and hygiene </w:t>
            </w:r>
          </w:p>
          <w:p w:rsidRPr="00A83DFB" w:rsidR="00A83DFB" w:rsidP="00A83DFB" w:rsidRDefault="00A83DFB" w14:paraId="521495C8"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xml:space="preserve">- Kitchen utensil and equipment safety </w:t>
            </w:r>
          </w:p>
          <w:p w:rsidRPr="00A83DFB" w:rsidR="00A83DFB" w:rsidP="00A83DFB" w:rsidRDefault="00A83DFB" w14:paraId="7AC2EB1A" w14:textId="77777777">
            <w:pPr>
              <w:rPr>
                <w:rFonts w:ascii="Calibri" w:hAnsi="Calibri" w:eastAsia="Calibri" w:cs="Calibri"/>
                <w:color w:val="000000" w:themeColor="text1"/>
                <w:lang w:val="en-AU"/>
              </w:rPr>
            </w:pPr>
            <w:r w:rsidRPr="00A83DFB">
              <w:rPr>
                <w:rFonts w:ascii="Calibri" w:hAnsi="Calibri" w:eastAsia="Calibri" w:cs="Calibri"/>
                <w:color w:val="000000" w:themeColor="text1"/>
              </w:rPr>
              <w:t>- Awareness into allergies and dietary requirements</w:t>
            </w:r>
          </w:p>
          <w:p w:rsidR="00A83DFB" w:rsidP="00A83DFB" w:rsidRDefault="00A83DFB" w14:paraId="69099E05" w14:textId="77777777">
            <w:pPr>
              <w:rPr>
                <w:rFonts w:ascii="Calibri" w:hAnsi="Calibri" w:eastAsia="Calibri" w:cs="Calibri"/>
                <w:b/>
                <w:bCs/>
                <w:color w:val="000000" w:themeColor="text1"/>
              </w:rPr>
            </w:pPr>
          </w:p>
          <w:p w:rsidR="00A83DFB" w:rsidP="00A83DFB" w:rsidRDefault="00A83DFB" w14:paraId="6B669A84" w14:textId="77777777">
            <w:pPr>
              <w:rPr>
                <w:rFonts w:ascii="Calibri" w:hAnsi="Calibri" w:eastAsia="Calibri" w:cs="Calibri"/>
                <w:color w:val="000000" w:themeColor="text1"/>
              </w:rPr>
            </w:pPr>
            <w:r w:rsidRPr="00A83DFB">
              <w:rPr>
                <w:rFonts w:ascii="Calibri" w:hAnsi="Calibri" w:eastAsia="Calibri" w:cs="Calibri"/>
                <w:b/>
                <w:bCs/>
                <w:color w:val="000000" w:themeColor="text1"/>
              </w:rPr>
              <w:t>Safeguarding strategies</w:t>
            </w:r>
            <w:r w:rsidRPr="00A83DFB">
              <w:rPr>
                <w:rFonts w:ascii="Calibri" w:hAnsi="Calibri" w:eastAsia="Calibri" w:cs="Calibri"/>
                <w:color w:val="000000" w:themeColor="text1"/>
              </w:rPr>
              <w:t xml:space="preserve"> </w:t>
            </w:r>
          </w:p>
          <w:p w:rsidRPr="00A83DFB" w:rsidR="00A83DFB" w:rsidP="00A83DFB" w:rsidRDefault="00A83DFB" w14:paraId="15D1CE54" w14:textId="7262C0E3">
            <w:pPr>
              <w:rPr>
                <w:rFonts w:ascii="Calibri" w:hAnsi="Calibri" w:eastAsia="Calibri" w:cs="Calibri"/>
                <w:color w:val="000000" w:themeColor="text1"/>
                <w:lang w:val="en-AU"/>
              </w:rPr>
            </w:pPr>
            <w:r w:rsidRPr="00A83DFB">
              <w:rPr>
                <w:rFonts w:ascii="Calibri" w:hAnsi="Calibri" w:eastAsia="Calibri" w:cs="Calibri"/>
                <w:color w:val="000000" w:themeColor="text1"/>
              </w:rPr>
              <w:t>- Consider and support participant sensorimotor skills, ability to use kitchen equipment and follow recipe instructions, mental state and risks - Supplement group participation with individual skills development and/or OT assessment and intervention - Recipe books simple to follow instructions</w:t>
            </w:r>
          </w:p>
        </w:tc>
      </w:tr>
      <w:tr w:rsidR="00A83DFB" w:rsidTr="15076AAF" w14:paraId="5C1C0AB0" w14:textId="77777777">
        <w:trPr>
          <w:trHeight w:val="3180"/>
        </w:trPr>
        <w:tc>
          <w:tcPr>
            <w:tcW w:w="2280" w:type="dxa"/>
            <w:tcMar/>
          </w:tcPr>
          <w:p w:rsidR="00A83DFB" w:rsidP="00A83DFB" w:rsidRDefault="00A83DFB" w14:paraId="68D84FF6" w14:textId="103B0A2F">
            <w:pPr>
              <w:pStyle w:val="Heading2"/>
              <w:spacing w:line="257" w:lineRule="auto"/>
              <w:outlineLvl w:val="1"/>
              <w:rPr>
                <w:rFonts w:ascii="Arial" w:hAnsi="Arial" w:eastAsia="Arial" w:cs="Arial"/>
                <w:sz w:val="24"/>
                <w:szCs w:val="24"/>
              </w:rPr>
            </w:pPr>
            <w:r w:rsidRPr="3779F0D6">
              <w:rPr>
                <w:rFonts w:ascii="Arial" w:hAnsi="Arial" w:eastAsia="Arial" w:cs="Arial"/>
                <w:b/>
                <w:bCs/>
                <w:sz w:val="24"/>
                <w:szCs w:val="24"/>
                <w:lang w:val="en-NZ"/>
              </w:rPr>
              <w:t>Evaluation</w:t>
            </w:r>
          </w:p>
          <w:p w:rsidR="00A83DFB" w:rsidP="00A83DFB" w:rsidRDefault="00A83DFB" w14:paraId="3143365A" w14:textId="4BE272BE">
            <w:pPr>
              <w:pStyle w:val="Heading2"/>
              <w:spacing w:line="257" w:lineRule="auto"/>
              <w:outlineLvl w:val="1"/>
              <w:rPr>
                <w:rFonts w:ascii="Arial" w:hAnsi="Arial" w:eastAsia="Arial" w:cs="Arial"/>
                <w:sz w:val="22"/>
                <w:szCs w:val="22"/>
              </w:rPr>
            </w:pPr>
            <w:r w:rsidRPr="3779F0D6">
              <w:rPr>
                <w:rFonts w:ascii="Arial" w:hAnsi="Arial" w:eastAsia="Arial" w:cs="Arial"/>
                <w:i/>
                <w:iCs/>
                <w:sz w:val="22"/>
                <w:szCs w:val="22"/>
                <w:lang w:val="en-NZ"/>
              </w:rPr>
              <w:t>Including tools to be used to evaluate:</w:t>
            </w:r>
          </w:p>
          <w:p w:rsidR="00A83DFB" w:rsidP="00A83DFB" w:rsidRDefault="00A83DFB" w14:paraId="0FB58B34" w14:textId="74746A49">
            <w:pPr>
              <w:pStyle w:val="Heading2"/>
              <w:spacing w:line="257" w:lineRule="auto"/>
              <w:outlineLvl w:val="1"/>
              <w:rPr>
                <w:rFonts w:ascii="Calibri Light" w:hAnsi="Calibri Light" w:eastAsia="Calibri Light" w:cs="Calibri Light"/>
                <w:sz w:val="22"/>
                <w:szCs w:val="22"/>
              </w:rPr>
            </w:pPr>
            <w:r w:rsidRPr="3779F0D6">
              <w:rPr>
                <w:rFonts w:ascii="Arial" w:hAnsi="Arial" w:eastAsia="Arial" w:cs="Arial"/>
                <w:i/>
                <w:iCs/>
                <w:sz w:val="22"/>
                <w:szCs w:val="22"/>
                <w:lang w:val="en-NZ"/>
              </w:rPr>
              <w:t>a) each individu</w:t>
            </w:r>
            <w:r w:rsidRPr="3779F0D6">
              <w:rPr>
                <w:rFonts w:ascii="Calibri Light" w:hAnsi="Calibri Light" w:eastAsia="Calibri Light" w:cs="Calibri Light"/>
                <w:i/>
                <w:iCs/>
                <w:sz w:val="22"/>
                <w:szCs w:val="22"/>
                <w:lang w:val="en-NZ"/>
              </w:rPr>
              <w:t xml:space="preserve">al session, </w:t>
            </w:r>
          </w:p>
          <w:p w:rsidR="00A83DFB" w:rsidP="00A83DFB" w:rsidRDefault="00A83DFB" w14:paraId="2518118E" w14:textId="77777777">
            <w:pPr>
              <w:pStyle w:val="Heading2"/>
              <w:spacing w:line="257" w:lineRule="auto"/>
              <w:outlineLvl w:val="1"/>
              <w:rPr>
                <w:rFonts w:ascii="Arial" w:hAnsi="Arial" w:eastAsia="Arial" w:cs="Arial"/>
                <w:i/>
                <w:iCs/>
                <w:sz w:val="22"/>
                <w:szCs w:val="22"/>
                <w:lang w:val="en-NZ"/>
              </w:rPr>
            </w:pPr>
            <w:r w:rsidRPr="3779F0D6">
              <w:rPr>
                <w:rFonts w:ascii="Arial" w:hAnsi="Arial" w:eastAsia="Arial" w:cs="Arial"/>
                <w:i/>
                <w:iCs/>
                <w:sz w:val="22"/>
                <w:szCs w:val="22"/>
                <w:lang w:val="en-NZ"/>
              </w:rPr>
              <w:t>b) the completed program</w:t>
            </w:r>
          </w:p>
          <w:p w:rsidR="00A83DFB" w:rsidP="00A83DFB" w:rsidRDefault="00A83DFB" w14:paraId="73693D2D" w14:textId="0965E53D">
            <w:pPr>
              <w:pStyle w:val="Heading2"/>
              <w:spacing w:line="257" w:lineRule="auto"/>
              <w:outlineLvl w:val="1"/>
              <w:rPr>
                <w:rFonts w:ascii="Arial" w:hAnsi="Arial" w:eastAsia="Arial" w:cs="Arial"/>
                <w:sz w:val="22"/>
                <w:szCs w:val="22"/>
              </w:rPr>
            </w:pPr>
            <w:r w:rsidRPr="3779F0D6">
              <w:rPr>
                <w:rFonts w:ascii="Arial" w:hAnsi="Arial" w:eastAsia="Arial" w:cs="Arial"/>
                <w:i/>
                <w:iCs/>
                <w:sz w:val="22"/>
                <w:szCs w:val="22"/>
                <w:lang w:val="en-NZ"/>
              </w:rPr>
              <w:t xml:space="preserve"> c) participant goals, experience, satisfaction. How to support participants to take what they learnt in the group and apply to their lives?</w:t>
            </w:r>
          </w:p>
        </w:tc>
        <w:tc>
          <w:tcPr>
            <w:tcW w:w="6945" w:type="dxa"/>
            <w:tcMar/>
          </w:tcPr>
          <w:p w:rsidR="00A83DFB" w:rsidP="004D70C4" w:rsidRDefault="00A83DFB" w14:paraId="271AC3AD" w14:textId="77777777">
            <w:pPr>
              <w:pStyle w:val="ListParagraph"/>
              <w:numPr>
                <w:ilvl w:val="0"/>
                <w:numId w:val="2"/>
              </w:numPr>
              <w:rPr>
                <w:color w:val="000000"/>
                <w:szCs w:val="27"/>
              </w:rPr>
            </w:pPr>
            <w:r>
              <w:rPr>
                <w:color w:val="000000"/>
                <w:szCs w:val="27"/>
              </w:rPr>
              <w:t>Session evaluation (see attached form) completed by co-facilitators</w:t>
            </w:r>
          </w:p>
          <w:p w:rsidR="00A83DFB" w:rsidP="00A83DFB" w:rsidRDefault="00A83DFB" w14:paraId="3B694048" w14:textId="02E85BEA">
            <w:pPr>
              <w:pStyle w:val="ListParagraph"/>
              <w:rPr>
                <w:color w:val="000000"/>
                <w:szCs w:val="27"/>
              </w:rPr>
            </w:pPr>
            <w:r>
              <w:rPr>
                <w:color w:val="000000"/>
                <w:szCs w:val="27"/>
              </w:rPr>
              <w:t xml:space="preserve"> </w:t>
            </w:r>
          </w:p>
          <w:p w:rsidRPr="00A83DFB" w:rsidR="00A83DFB" w:rsidP="00A83DFB" w:rsidRDefault="00A83DFB" w14:paraId="583EF204" w14:textId="44A9A69A">
            <w:pPr>
              <w:pStyle w:val="ListParagraph"/>
              <w:rPr>
                <w:color w:val="000000"/>
                <w:szCs w:val="27"/>
              </w:rPr>
            </w:pPr>
            <w:r w:rsidRPr="00A83DFB">
              <w:rPr>
                <w:color w:val="000000"/>
                <w:szCs w:val="27"/>
              </w:rPr>
              <w:t xml:space="preserve">Verbal feedback from participants during and immediately after activity. </w:t>
            </w:r>
            <w:r w:rsidRPr="00A83DFB">
              <w:rPr>
                <w:color w:val="000000"/>
                <w:szCs w:val="27"/>
              </w:rPr>
              <w:t>–</w:t>
            </w:r>
            <w:r w:rsidRPr="00A83DFB">
              <w:rPr>
                <w:color w:val="000000"/>
                <w:szCs w:val="27"/>
              </w:rPr>
              <w:t xml:space="preserve"> </w:t>
            </w:r>
          </w:p>
          <w:p w:rsidRPr="00A83DFB" w:rsidR="00A83DFB" w:rsidP="00A83DFB" w:rsidRDefault="00A83DFB" w14:paraId="7B190BAF" w14:textId="77777777">
            <w:pPr>
              <w:pStyle w:val="ListParagraph"/>
              <w:rPr>
                <w:color w:val="000000"/>
                <w:szCs w:val="27"/>
              </w:rPr>
            </w:pPr>
          </w:p>
          <w:p w:rsidRPr="00A83DFB" w:rsidR="00A83DFB" w:rsidP="00A83DFB" w:rsidRDefault="00A83DFB" w14:paraId="21196AB2" w14:textId="0E237643">
            <w:pPr>
              <w:pStyle w:val="ListParagraph"/>
              <w:rPr>
                <w:color w:val="000000"/>
                <w:szCs w:val="27"/>
              </w:rPr>
            </w:pPr>
            <w:r w:rsidRPr="00A83DFB">
              <w:rPr>
                <w:color w:val="000000"/>
                <w:szCs w:val="27"/>
              </w:rPr>
              <w:t xml:space="preserve">Participants </w:t>
            </w:r>
            <w:r>
              <w:rPr>
                <w:color w:val="000000"/>
                <w:szCs w:val="27"/>
              </w:rPr>
              <w:t>invited to</w:t>
            </w:r>
            <w:r w:rsidRPr="00A83DFB">
              <w:rPr>
                <w:color w:val="000000"/>
                <w:szCs w:val="27"/>
              </w:rPr>
              <w:t xml:space="preserve"> complete individual session </w:t>
            </w:r>
            <w:r>
              <w:rPr>
                <w:color w:val="000000"/>
                <w:szCs w:val="27"/>
              </w:rPr>
              <w:t>‘</w:t>
            </w:r>
            <w:r w:rsidRPr="00A83DFB">
              <w:rPr>
                <w:color w:val="000000"/>
                <w:szCs w:val="27"/>
              </w:rPr>
              <w:t xml:space="preserve">CHIME </w:t>
            </w:r>
            <w:proofErr w:type="spellStart"/>
            <w:r>
              <w:rPr>
                <w:color w:val="000000"/>
                <w:szCs w:val="27"/>
              </w:rPr>
              <w:t>scale’</w:t>
            </w:r>
            <w:r w:rsidRPr="00A83DFB">
              <w:rPr>
                <w:color w:val="000000"/>
                <w:szCs w:val="27"/>
              </w:rPr>
              <w:t>–</w:t>
            </w:r>
            <w:r w:rsidRPr="00A83DFB">
              <w:rPr>
                <w:color w:val="000000"/>
                <w:szCs w:val="27"/>
              </w:rPr>
              <w:t xml:space="preserve"> </w:t>
            </w:r>
          </w:p>
          <w:p w:rsidRPr="00A83DFB" w:rsidR="00A83DFB" w:rsidP="00A83DFB" w:rsidRDefault="00A83DFB" w14:paraId="5675B358" w14:textId="77777777">
            <w:pPr>
              <w:pStyle w:val="ListParagraph"/>
              <w:rPr>
                <w:color w:val="000000"/>
                <w:szCs w:val="27"/>
              </w:rPr>
            </w:pPr>
          </w:p>
          <w:p w:rsidRPr="00A83DFB" w:rsidR="00A83DFB" w:rsidP="00A83DFB" w:rsidRDefault="00A83DFB" w14:paraId="6984A28B" w14:textId="552A651C">
            <w:pPr>
              <w:pStyle w:val="ListParagraph"/>
              <w:rPr>
                <w:color w:val="000000"/>
                <w:szCs w:val="27"/>
              </w:rPr>
            </w:pPr>
            <w:r w:rsidRPr="00A83DFB">
              <w:rPr>
                <w:color w:val="000000"/>
                <w:szCs w:val="27"/>
              </w:rPr>
              <w:t>Masterchef</w:t>
            </w:r>
            <w:proofErr w:type="spellEnd"/>
            <w:r w:rsidRPr="00A83DFB">
              <w:rPr>
                <w:color w:val="000000"/>
                <w:szCs w:val="27"/>
              </w:rPr>
              <w:t xml:space="preserve"> ratings (/10) for each participant totalled and divided by number of participants (facilitators included).</w:t>
            </w:r>
          </w:p>
          <w:p w:rsidRPr="00A83DFB" w:rsidR="00A83DFB" w:rsidP="15076AAF" w:rsidRDefault="00A83DFB" w14:paraId="28534C8C" w14:textId="77777777" w14:noSpellErr="1">
            <w:pPr>
              <w:pStyle w:val="Normal"/>
              <w:suppressLineNumbers w:val="0"/>
              <w:bidi w:val="0"/>
              <w:spacing w:before="0" w:beforeAutospacing="off" w:after="0" w:afterAutospacing="off" w:line="240" w:lineRule="auto"/>
              <w:ind w:left="0" w:right="0"/>
              <w:jc w:val="left"/>
              <w:rPr>
                <w:color w:val="000000" w:themeColor="text1" w:themeTint="FF" w:themeShade="FF"/>
              </w:rPr>
            </w:pPr>
          </w:p>
          <w:p w:rsidRPr="00A83DFB" w:rsidR="00A83DFB" w:rsidP="004D70C4" w:rsidRDefault="00A83DFB" w14:paraId="57FF199D" w14:textId="50949780">
            <w:pPr>
              <w:pStyle w:val="ListParagraph"/>
              <w:numPr>
                <w:ilvl w:val="0"/>
                <w:numId w:val="2"/>
              </w:numPr>
              <w:rPr>
                <w:color w:val="000000"/>
                <w:szCs w:val="27"/>
              </w:rPr>
            </w:pPr>
            <w:r w:rsidRPr="00A83DFB">
              <w:rPr>
                <w:color w:val="000000"/>
                <w:szCs w:val="27"/>
              </w:rPr>
              <w:t xml:space="preserve">Overall group program evaluation completed by facilitators (see attached) – </w:t>
            </w:r>
          </w:p>
          <w:p w:rsidRPr="00A83DFB" w:rsidR="00A83DFB" w:rsidP="00A83DFB" w:rsidRDefault="00A83DFB" w14:paraId="46D085B6" w14:textId="4446C1C6">
            <w:pPr>
              <w:rPr>
                <w:color w:val="000000"/>
                <w:szCs w:val="27"/>
              </w:rPr>
            </w:pPr>
          </w:p>
        </w:tc>
      </w:tr>
      <w:tr w:rsidR="00A83DFB" w:rsidTr="15076AAF" w14:paraId="5AD8CC93" w14:textId="77777777">
        <w:trPr>
          <w:trHeight w:val="300"/>
        </w:trPr>
        <w:tc>
          <w:tcPr>
            <w:tcW w:w="2280" w:type="dxa"/>
            <w:tcMar/>
          </w:tcPr>
          <w:p w:rsidR="00A83DFB" w:rsidP="00A83DFB" w:rsidRDefault="00A83DFB" w14:paraId="43D6DAB1" w14:textId="2F0B83E5">
            <w:pPr>
              <w:pStyle w:val="Heading2"/>
              <w:spacing w:line="257" w:lineRule="auto"/>
              <w:outlineLvl w:val="1"/>
              <w:rPr>
                <w:rFonts w:ascii="Arial" w:hAnsi="Arial" w:eastAsia="Arial" w:cs="Arial"/>
                <w:sz w:val="24"/>
                <w:szCs w:val="24"/>
              </w:rPr>
            </w:pPr>
            <w:r w:rsidRPr="392B5BDA">
              <w:rPr>
                <w:rFonts w:ascii="Arial" w:hAnsi="Arial" w:eastAsia="Arial" w:cs="Arial"/>
                <w:b/>
                <w:bCs/>
                <w:sz w:val="24"/>
                <w:szCs w:val="24"/>
                <w:lang w:val="en-NZ"/>
              </w:rPr>
              <w:t>Review Date</w:t>
            </w:r>
          </w:p>
        </w:tc>
        <w:tc>
          <w:tcPr>
            <w:tcW w:w="6945" w:type="dxa"/>
            <w:tcMar/>
            <w:vAlign w:val="bottom"/>
          </w:tcPr>
          <w:p w:rsidRPr="00A83DFB" w:rsidR="00A83DFB" w:rsidP="00A83DFB" w:rsidRDefault="00A83DFB" w14:paraId="52F49762" w14:textId="1E469049">
            <w:pPr>
              <w:rPr>
                <w:rFonts w:ascii="Arial" w:hAnsi="Arial" w:eastAsia="Arial" w:cs="Arial"/>
                <w:szCs w:val="20"/>
              </w:rPr>
            </w:pPr>
            <w:r w:rsidRPr="00A83DFB">
              <w:rPr>
                <w:rFonts w:ascii="Calibri" w:hAnsi="Calibri" w:eastAsia="Calibri" w:cs="Calibri"/>
                <w:color w:val="000000" w:themeColor="text1"/>
              </w:rPr>
              <w:t xml:space="preserve"> </w:t>
            </w:r>
            <w:r w:rsidRPr="00A83DFB">
              <w:rPr>
                <w:color w:val="000000"/>
                <w:szCs w:val="27"/>
              </w:rPr>
              <w:t>June 2025 (every 3 months)</w:t>
            </w:r>
          </w:p>
        </w:tc>
      </w:tr>
      <w:tr w:rsidR="00A83DFB" w:rsidTr="15076AAF" w14:paraId="5A491036" w14:textId="77777777">
        <w:trPr>
          <w:trHeight w:val="300"/>
        </w:trPr>
        <w:tc>
          <w:tcPr>
            <w:tcW w:w="2280" w:type="dxa"/>
            <w:tcMar/>
          </w:tcPr>
          <w:p w:rsidR="00A83DFB" w:rsidP="00A83DFB" w:rsidRDefault="00A83DFB" w14:paraId="2477EF4D" w14:textId="4C6160E3">
            <w:pPr>
              <w:pStyle w:val="Heading2"/>
              <w:spacing w:line="257" w:lineRule="auto"/>
              <w:outlineLvl w:val="1"/>
              <w:rPr>
                <w:rFonts w:ascii="Arial" w:hAnsi="Arial" w:eastAsia="Arial" w:cs="Arial"/>
                <w:sz w:val="24"/>
                <w:szCs w:val="24"/>
              </w:rPr>
            </w:pPr>
            <w:r w:rsidRPr="392B5BDA">
              <w:rPr>
                <w:rFonts w:ascii="Arial" w:hAnsi="Arial" w:eastAsia="Arial" w:cs="Arial"/>
                <w:b/>
                <w:bCs/>
                <w:sz w:val="24"/>
                <w:szCs w:val="24"/>
                <w:lang w:val="en-NZ"/>
              </w:rPr>
              <w:t>Form Completed by</w:t>
            </w:r>
          </w:p>
        </w:tc>
        <w:tc>
          <w:tcPr>
            <w:tcW w:w="6945" w:type="dxa"/>
            <w:tcMar/>
            <w:vAlign w:val="bottom"/>
          </w:tcPr>
          <w:p w:rsidRPr="00A83DFB" w:rsidR="00A83DFB" w:rsidP="15076AAF" w:rsidRDefault="00A83DFB" w14:paraId="3C17AE8B" w14:textId="7F9D3581">
            <w:pPr>
              <w:rPr>
                <w:color w:val="000000" w:themeColor="text1" w:themeTint="FF" w:themeShade="FF"/>
              </w:rPr>
            </w:pPr>
            <w:r w:rsidRPr="15076AAF" w:rsidR="00A83DFB">
              <w:rPr>
                <w:color w:val="000000" w:themeColor="text1" w:themeTint="FF" w:themeShade="FF"/>
              </w:rPr>
              <w:t>Brooke Cunningham</w:t>
            </w:r>
            <w:r w:rsidRPr="15076AAF" w:rsidR="00A83DFB">
              <w:rPr>
                <w:color w:val="000000" w:themeColor="text1" w:themeTint="FF" w:themeShade="FF"/>
              </w:rPr>
              <w:t>, OT Mercy Mental Health &amp; Wellbeing Service CCU</w:t>
            </w:r>
            <w:r w:rsidRPr="15076AAF" w:rsidR="6398AC36">
              <w:rPr>
                <w:color w:val="000000" w:themeColor="text1" w:themeTint="FF" w:themeShade="FF"/>
              </w:rPr>
              <w:t xml:space="preserve"> </w:t>
            </w:r>
          </w:p>
        </w:tc>
      </w:tr>
    </w:tbl>
    <w:p w:rsidR="2046CDE8" w:rsidP="00D77710" w:rsidRDefault="00D77710" w14:paraId="2B71572A" w14:noSpellErr="1" w14:textId="2C8790EC">
      <w:pPr>
        <w:spacing w:line="257" w:lineRule="auto"/>
      </w:pPr>
    </w:p>
    <w:p w:rsidR="529399F1" w:rsidP="15076AAF" w:rsidRDefault="529399F1" w14:paraId="441414C7" w14:textId="065BC285">
      <w:pPr>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pPr>
      <w:r w:rsidRPr="15076AAF" w:rsidR="529399F1">
        <w:rPr>
          <w:rFonts w:ascii="Calibri" w:hAnsi="Calibri" w:eastAsia="Calibri" w:cs="Calibri"/>
          <w:noProof w:val="0"/>
          <w:sz w:val="22"/>
          <w:szCs w:val="22"/>
          <w:lang w:val="en-GB"/>
        </w:rPr>
        <w:t xml:space="preserve">National Mental Health Commission. (2016). Equally Well Consensus Statement. Improving the physical health and wellbeing of people living with mental ill-health in Australia. Sydney: NMHC. </w:t>
      </w:r>
      <w:hyperlink r:id="Rcff2fe2e5a814d03">
        <w:r w:rsidRPr="15076AAF" w:rsidR="529399F1">
          <w:rPr>
            <w:rStyle w:val="Hyperlink"/>
            <w:rFonts w:ascii="Calibri" w:hAnsi="Calibri" w:eastAsia="Calibri" w:cs="Calibri"/>
            <w:noProof w:val="0"/>
            <w:sz w:val="22"/>
            <w:szCs w:val="22"/>
            <w:lang w:val="en-GB"/>
          </w:rPr>
          <w:t>https://www.equallywell.org.au/wp-content/uploads/2018/12/Equally-Well-National-Consensus-Booklet-47537.pdf</w:t>
        </w:r>
      </w:hyperlink>
      <w:r w:rsidRPr="15076AAF" w:rsidR="529399F1">
        <w:rPr>
          <w:rFonts w:ascii="Calibri" w:hAnsi="Calibri" w:eastAsia="Calibri" w:cs="Calibri"/>
          <w:noProof w:val="0"/>
          <w:sz w:val="22"/>
          <w:szCs w:val="22"/>
          <w:lang w:val="en-GB"/>
        </w:rPr>
        <w:t xml:space="preserve"> </w:t>
      </w:r>
    </w:p>
    <w:p w:rsidR="15076AAF" w:rsidP="15076AAF" w:rsidRDefault="15076AAF" w14:paraId="4219C820" w14:textId="340BB643">
      <w:pPr>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pPr>
    </w:p>
    <w:p w:rsidR="2ECCFDC2" w:rsidP="15076AAF" w:rsidRDefault="2ECCFDC2" w14:paraId="0239C6B3" w14:textId="003E8F16">
      <w:pPr>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pPr>
      <w:r w:rsidRPr="15076AAF" w:rsidR="2ECCFD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Swarbrick, M., &amp; Noyes, S. (2018). Effectiveness of occupational therapy services in mental health practice. The American Journal of Occupational Therapy, 72(5), 7205170010p1-7205170010p4.</w:t>
      </w:r>
      <w:r w:rsidRPr="15076AAF" w:rsidR="2ECCFDC2">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t xml:space="preserve"> </w:t>
      </w:r>
      <w:hyperlink r:id="R09f234a166aa4583">
        <w:r w:rsidRPr="15076AAF" w:rsidR="2ECCFDC2">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t>https://doi.org/10.5014/ajot.2018.725001</w:t>
        </w:r>
        <w:r>
          <w:br/>
        </w:r>
      </w:hyperlink>
    </w:p>
    <w:p w:rsidR="2ECCFDC2" w:rsidP="15076AAF" w:rsidRDefault="2ECCFDC2" w14:paraId="381FC94B" w14:textId="159525F7">
      <w:pPr>
        <w:pStyle w:val="Normal"/>
        <w:suppressLineNumbers w:val="0"/>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pPr>
      <w:r w:rsidRPr="15076AAF" w:rsidR="2ECCFD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D’Amico, M. L., Jaffe, L. E., &amp; Gardner, J. A. (2018). Evidence for interventions to improve and </w:t>
      </w:r>
      <w:r w:rsidRPr="15076AAF" w:rsidR="2ECCFD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maintain</w:t>
      </w:r>
      <w:r w:rsidRPr="15076AAF" w:rsidR="2ECCFD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occupational performance and participation for people with serious mental illness: A systematic review. The American Journal of Occupational Therapy, 72(5), 7205190020p1-7205190020p11.</w:t>
      </w:r>
      <w:r w:rsidRPr="15076AAF" w:rsidR="2ECCFDC2">
        <w:rPr>
          <w:rFonts w:ascii="Calibri" w:hAnsi="Calibri" w:eastAsia="Calibri" w:cs="Arial" w:asciiTheme="minorAscii" w:hAnsiTheme="minorAscii" w:eastAsiaTheme="minorAscii" w:cstheme="minorBidi"/>
          <w:noProof w:val="0"/>
          <w:color w:val="000000" w:themeColor="text1" w:themeTint="FF" w:themeShade="FF"/>
          <w:sz w:val="22"/>
          <w:szCs w:val="22"/>
          <w:u w:val="single"/>
          <w:lang w:val="en-GB" w:eastAsia="en-US" w:bidi="ar-SA"/>
        </w:rPr>
        <w:t xml:space="preserve"> </w:t>
      </w:r>
      <w:hyperlink r:id="R35838d24249b4bc5">
        <w:r w:rsidRPr="15076AAF" w:rsidR="2ECCFDC2">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t>https://doi.org/10.5014/ajot.2018.033332</w:t>
        </w:r>
      </w:hyperlink>
    </w:p>
    <w:p w:rsidR="2ECCFDC2" w:rsidP="15076AAF" w:rsidRDefault="2ECCFDC2" w14:paraId="04E82180" w14:textId="71D3F2A7">
      <w:pPr>
        <w:bidi w:val="0"/>
        <w:spacing w:before="240" w:beforeAutospacing="off" w:after="160" w:afterAutospacing="off" w:line="240" w:lineRule="auto"/>
        <w:ind w:left="630" w:right="0" w:hanging="630"/>
        <w:jc w:val="left"/>
        <w:rPr>
          <w:rFonts w:ascii="Calibri" w:hAnsi="Calibri" w:eastAsia="Calibri" w:cs="Calibri" w:asciiTheme="minorAscii" w:hAnsiTheme="minorAscii" w:eastAsiaTheme="minorAscii" w:cstheme="minorAscii"/>
          <w:noProof w:val="0"/>
          <w:sz w:val="22"/>
          <w:szCs w:val="22"/>
          <w:lang w:val="en-GB"/>
        </w:rPr>
      </w:pPr>
      <w:r w:rsidRPr="15076AAF" w:rsidR="2ECCFDC2">
        <w:rPr>
          <w:rFonts w:ascii="Calibri" w:hAnsi="Calibri" w:eastAsia="Calibri" w:cs="Calibri" w:asciiTheme="minorAscii" w:hAnsiTheme="minorAscii" w:eastAsiaTheme="minorAscii" w:cstheme="minorAscii"/>
          <w:noProof w:val="0"/>
          <w:sz w:val="22"/>
          <w:szCs w:val="22"/>
          <w:lang w:val="en-GB"/>
        </w:rPr>
        <w:t xml:space="preserve">Kirsh, B., Martin, L., </w:t>
      </w:r>
      <w:r w:rsidRPr="15076AAF" w:rsidR="2ECCFDC2">
        <w:rPr>
          <w:rFonts w:ascii="Calibri" w:hAnsi="Calibri" w:eastAsia="Calibri" w:cs="Calibri" w:asciiTheme="minorAscii" w:hAnsiTheme="minorAscii" w:eastAsiaTheme="minorAscii" w:cstheme="minorAscii"/>
          <w:noProof w:val="0"/>
          <w:sz w:val="22"/>
          <w:szCs w:val="22"/>
          <w:lang w:val="en-GB"/>
        </w:rPr>
        <w:t>Hultqvist</w:t>
      </w:r>
      <w:r w:rsidRPr="15076AAF" w:rsidR="2ECCFDC2">
        <w:rPr>
          <w:rFonts w:ascii="Calibri" w:hAnsi="Calibri" w:eastAsia="Calibri" w:cs="Calibri" w:asciiTheme="minorAscii" w:hAnsiTheme="minorAscii" w:eastAsiaTheme="minorAscii" w:cstheme="minorAscii"/>
          <w:noProof w:val="0"/>
          <w:sz w:val="22"/>
          <w:szCs w:val="22"/>
          <w:lang w:val="en-GB"/>
        </w:rPr>
        <w:t xml:space="preserve">, J., &amp; Eklund, M. (2019). Occupational therapy interventions in mental health: A literature review in search of evidence. </w:t>
      </w:r>
      <w:r w:rsidRPr="15076AAF" w:rsidR="2ECCFDC2">
        <w:rPr>
          <w:rFonts w:ascii="Calibri" w:hAnsi="Calibri" w:eastAsia="Calibri" w:cs="Calibri" w:asciiTheme="minorAscii" w:hAnsiTheme="minorAscii" w:eastAsiaTheme="minorAscii" w:cstheme="minorAscii"/>
          <w:i w:val="1"/>
          <w:iCs w:val="1"/>
          <w:noProof w:val="0"/>
          <w:sz w:val="22"/>
          <w:szCs w:val="22"/>
          <w:lang w:val="en-GB"/>
        </w:rPr>
        <w:t>Occupational Therapy in Mental Health</w:t>
      </w:r>
      <w:r w:rsidRPr="15076AAF" w:rsidR="2ECCFDC2">
        <w:rPr>
          <w:rFonts w:ascii="Calibri" w:hAnsi="Calibri" w:eastAsia="Calibri" w:cs="Calibri" w:asciiTheme="minorAscii" w:hAnsiTheme="minorAscii" w:eastAsiaTheme="minorAscii" w:cstheme="minorAscii"/>
          <w:noProof w:val="0"/>
          <w:sz w:val="22"/>
          <w:szCs w:val="22"/>
          <w:lang w:val="en-GB"/>
        </w:rPr>
        <w:t xml:space="preserve">, </w:t>
      </w:r>
      <w:r w:rsidRPr="15076AAF" w:rsidR="2ECCFDC2">
        <w:rPr>
          <w:rFonts w:ascii="Calibri" w:hAnsi="Calibri" w:eastAsia="Calibri" w:cs="Calibri" w:asciiTheme="minorAscii" w:hAnsiTheme="minorAscii" w:eastAsiaTheme="minorAscii" w:cstheme="minorAscii"/>
          <w:i w:val="1"/>
          <w:iCs w:val="1"/>
          <w:noProof w:val="0"/>
          <w:sz w:val="22"/>
          <w:szCs w:val="22"/>
          <w:lang w:val="en-GB"/>
        </w:rPr>
        <w:t>35</w:t>
      </w:r>
      <w:r w:rsidRPr="15076AAF" w:rsidR="2ECCFDC2">
        <w:rPr>
          <w:rFonts w:ascii="Calibri" w:hAnsi="Calibri" w:eastAsia="Calibri" w:cs="Calibri" w:asciiTheme="minorAscii" w:hAnsiTheme="minorAscii" w:eastAsiaTheme="minorAscii" w:cstheme="minorAscii"/>
          <w:noProof w:val="0"/>
          <w:sz w:val="22"/>
          <w:szCs w:val="22"/>
          <w:lang w:val="en-GB"/>
        </w:rPr>
        <w:t xml:space="preserve">(2), 109–156. </w:t>
      </w:r>
      <w:hyperlink r:id="R99d438c413be48f3">
        <w:r w:rsidRPr="15076AAF" w:rsidR="2ECCFDC2">
          <w:rPr>
            <w:rStyle w:val="Hyperlink"/>
            <w:rFonts w:ascii="Calibri" w:hAnsi="Calibri" w:eastAsia="Calibri" w:cs="Calibri" w:asciiTheme="minorAscii" w:hAnsiTheme="minorAscii" w:eastAsiaTheme="minorAscii" w:cstheme="minorAscii"/>
            <w:strike w:val="0"/>
            <w:dstrike w:val="0"/>
            <w:noProof w:val="0"/>
            <w:color w:val="1155CC"/>
            <w:sz w:val="22"/>
            <w:szCs w:val="22"/>
            <w:u w:val="single"/>
            <w:lang w:val="en-GB"/>
          </w:rPr>
          <w:t>https://doi.org/10.1080/0164212X.2019.1588832</w:t>
        </w:r>
      </w:hyperlink>
    </w:p>
    <w:p w:rsidR="5DC2A7C2" w:rsidP="15076AAF" w:rsidRDefault="5DC2A7C2" w14:paraId="4D9D6FDD" w14:textId="2F20BC2E">
      <w:pPr>
        <w:pStyle w:val="Normal"/>
        <w:suppressLineNumbers w:val="0"/>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pPr>
      <w:r w:rsidRPr="15076AAF" w:rsidR="5DC2A7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Zedel</w:t>
      </w:r>
      <w:r w:rsidRPr="15076AAF" w:rsidR="5DC2A7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J., &amp; Chen, S. P. (2021). Client’s experiences of occupational therapy group interventions in mental health settings: A Meta-Ethnography. </w:t>
      </w:r>
      <w:r w:rsidRPr="15076AAF" w:rsidR="5DC2A7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Occupational Therapy in Mental Health, 37</w:t>
      </w:r>
      <w:r w:rsidRPr="15076AAF" w:rsidR="5DC2A7C2">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(3), 278–302. </w:t>
      </w:r>
      <w:hyperlink r:id="Rdc6a1a4413354af5">
        <w:r w:rsidRPr="15076AAF" w:rsidR="5DC2A7C2">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t>https://doi.org/10.1080/0164212X.2021.1900763</w:t>
        </w:r>
      </w:hyperlink>
    </w:p>
    <w:p w:rsidR="15076AAF" w:rsidP="15076AAF" w:rsidRDefault="15076AAF" w14:paraId="13D04F50" w14:textId="4E0E801F">
      <w:pPr>
        <w:pStyle w:val="Normal"/>
        <w:suppressLineNumbers w:val="0"/>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4472C4" w:themeColor="accent1" w:themeTint="FF" w:themeShade="FF"/>
          <w:sz w:val="22"/>
          <w:szCs w:val="22"/>
          <w:u w:val="single"/>
          <w:lang w:val="en-GB" w:eastAsia="en-US" w:bidi="ar-SA"/>
        </w:rPr>
      </w:pPr>
    </w:p>
    <w:p w:rsidR="3A3D7477" w:rsidP="15076AAF" w:rsidRDefault="3A3D7477" w14:paraId="51E396E9" w14:textId="50120404">
      <w:pPr>
        <w:pStyle w:val="Normal"/>
        <w:suppressLineNumbers w:val="0"/>
        <w:bidi w:val="0"/>
        <w:spacing w:before="0" w:beforeAutospacing="off" w:after="0" w:afterAutospacing="off" w:line="240" w:lineRule="auto"/>
        <w:ind w:left="630" w:right="0" w:hanging="630"/>
        <w:jc w:val="left"/>
        <w:rPr>
          <w:noProof w:val="0"/>
          <w:color w:val="000000" w:themeColor="text1" w:themeTint="FF" w:themeShade="FF"/>
          <w:lang w:val="en-GB"/>
        </w:rPr>
      </w:pP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Cattell, R., </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Dwyer,G</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Foord, Z., Pearse, G., Dun, C., Morrison, I., Russel, H., </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Doroud</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N (2024). Swinbourne Evidence Review: ‘What occupational therapy group interventions are used to promote health and wellbeing for adults with serious mental illness in community-based mental healthcare settings?’ Swinbourne Evidence Review completed with clinical partners Northern Health, St Vincent's Mental </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Health</w:t>
      </w:r>
      <w:r w:rsidRPr="15076AAF" w:rsidR="3A3D7477">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t xml:space="preserve"> and Peninsula Health</w:t>
      </w:r>
    </w:p>
    <w:p w:rsidR="15076AAF" w:rsidP="15076AAF" w:rsidRDefault="15076AAF" w14:paraId="75796ED4" w14:textId="78B0FAFA">
      <w:pPr>
        <w:pStyle w:val="Normal"/>
        <w:suppressLineNumbers w:val="0"/>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noProof w:val="0"/>
          <w:color w:val="000000" w:themeColor="text1" w:themeTint="FF" w:themeShade="FF"/>
          <w:sz w:val="22"/>
          <w:szCs w:val="22"/>
          <w:lang w:val="en-GB" w:eastAsia="en-US" w:bidi="ar-SA"/>
        </w:rPr>
      </w:pPr>
    </w:p>
    <w:p w:rsidR="552D7046" w:rsidP="15076AAF" w:rsidRDefault="552D7046" w14:paraId="7CC2BE64" w14:textId="320F1273">
      <w:pPr>
        <w:pStyle w:val="Normal"/>
        <w:suppressLineNumbers w:val="0"/>
        <w:bidi w:val="0"/>
        <w:spacing w:before="0" w:beforeAutospacing="off" w:after="0" w:afterAutospacing="off" w:line="240" w:lineRule="auto"/>
        <w:ind w:left="630" w:right="0" w:hanging="630"/>
        <w:jc w:val="left"/>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pPr>
      <w:r w:rsidRPr="15076AAF" w:rsidR="552D7046">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Egan, M., &amp; </w:t>
      </w:r>
      <w:r w:rsidRPr="15076AAF" w:rsidR="552D7046">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Rest</w:t>
      </w:r>
      <w:r w:rsidRPr="15076AAF" w:rsidR="552D7046">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all</w:t>
      </w:r>
      <w:r w:rsidRPr="15076AAF" w:rsidR="552D7046">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G., (2022).</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 Canadian </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Model</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 of Occupational Participation (</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CanMOP</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 In Egan, M., &amp; </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Restall</w:t>
      </w:r>
      <w:r w:rsidRPr="15076AAF" w:rsidR="122F0215">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G., editors.</w:t>
      </w:r>
      <w:r w:rsidRPr="15076AAF" w:rsidR="552D7046">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 Promoting Occupational Participation: Collaborative Relationship Focused Occu</w:t>
      </w:r>
      <w:r w:rsidRPr="15076AAF" w:rsidR="31B456A3">
        <w:rPr>
          <w:rFonts w:ascii="Calibri" w:hAnsi="Calibri" w:eastAsia="Calibri" w:cs="Arial" w:asciiTheme="minorAscii" w:hAnsiTheme="minorAscii" w:eastAsiaTheme="minorAscii" w:cstheme="minorBidi"/>
          <w:b w:val="0"/>
          <w:bCs w:val="0"/>
          <w:noProof w:val="0"/>
          <w:color w:val="000000" w:themeColor="text1" w:themeTint="FF" w:themeShade="FF"/>
          <w:sz w:val="22"/>
          <w:szCs w:val="22"/>
          <w:lang w:val="en-GB" w:eastAsia="en-US" w:bidi="ar-SA"/>
        </w:rPr>
        <w:t xml:space="preserve">pational Therapy, Ottawa, CA: Canadian Association of Occupational Therapists. </w:t>
      </w:r>
    </w:p>
    <w:sectPr w:rsidR="52AB1C1F" w:rsidSect="001C04E7">
      <w:headerReference w:type="default" r:id="rId11"/>
      <w:footerReference w:type="default" r:id="rId12"/>
      <w:pgSz w:w="11906" w:h="16838" w:orient="portrait"/>
      <w:pgMar w:top="810" w:right="1646"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70C4" w:rsidRDefault="004D70C4" w14:paraId="0676A8F5" w14:textId="77777777">
      <w:pPr>
        <w:spacing w:after="0" w:line="240" w:lineRule="auto"/>
      </w:pPr>
      <w:r>
        <w:separator/>
      </w:r>
    </w:p>
  </w:endnote>
  <w:endnote w:type="continuationSeparator" w:id="0">
    <w:p w:rsidR="004D70C4" w:rsidRDefault="004D70C4" w14:paraId="59F4A857" w14:textId="77777777">
      <w:pPr>
        <w:spacing w:after="0" w:line="240" w:lineRule="auto"/>
      </w:pPr>
      <w:r>
        <w:continuationSeparator/>
      </w:r>
    </w:p>
  </w:endnote>
  <w:endnote w:type="continuationNotice" w:id="1">
    <w:p w:rsidR="004D70C4" w:rsidRDefault="004D70C4" w14:paraId="6892F55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0"/>
      <w:gridCol w:w="2940"/>
      <w:gridCol w:w="2940"/>
    </w:tblGrid>
    <w:tr w:rsidR="00A63ED7" w:rsidTr="17839453" w14:paraId="35834F73" w14:textId="77777777">
      <w:trPr>
        <w:trHeight w:val="300"/>
      </w:trPr>
      <w:tc>
        <w:tcPr>
          <w:tcW w:w="2940" w:type="dxa"/>
        </w:tcPr>
        <w:p w:rsidR="00A63ED7" w:rsidP="17839453" w:rsidRDefault="00A63ED7" w14:paraId="7E176B7D" w14:textId="46E6691B">
          <w:pPr>
            <w:pStyle w:val="Header"/>
            <w:ind w:left="-115"/>
          </w:pPr>
        </w:p>
      </w:tc>
      <w:tc>
        <w:tcPr>
          <w:tcW w:w="2940" w:type="dxa"/>
        </w:tcPr>
        <w:p w:rsidR="00A63ED7" w:rsidP="17839453" w:rsidRDefault="00A63ED7" w14:paraId="0B2B8062" w14:textId="276C3EA2">
          <w:pPr>
            <w:pStyle w:val="Header"/>
            <w:jc w:val="center"/>
          </w:pPr>
        </w:p>
      </w:tc>
      <w:tc>
        <w:tcPr>
          <w:tcW w:w="2940" w:type="dxa"/>
        </w:tcPr>
        <w:p w:rsidR="00A63ED7" w:rsidP="17839453" w:rsidRDefault="00A63ED7" w14:paraId="670D9AE0" w14:textId="5CD29E17">
          <w:pPr>
            <w:pStyle w:val="Header"/>
            <w:ind w:right="-115"/>
            <w:jc w:val="right"/>
          </w:pPr>
        </w:p>
      </w:tc>
    </w:tr>
  </w:tbl>
  <w:p w:rsidR="00A63ED7" w:rsidP="17839453" w:rsidRDefault="00A63ED7" w14:paraId="79132A90" w14:textId="60D5EE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70C4" w:rsidRDefault="004D70C4" w14:paraId="5A982F89" w14:textId="77777777">
      <w:pPr>
        <w:spacing w:after="0" w:line="240" w:lineRule="auto"/>
      </w:pPr>
      <w:r>
        <w:separator/>
      </w:r>
    </w:p>
  </w:footnote>
  <w:footnote w:type="continuationSeparator" w:id="0">
    <w:p w:rsidR="004D70C4" w:rsidRDefault="004D70C4" w14:paraId="789DCD8C" w14:textId="77777777">
      <w:pPr>
        <w:spacing w:after="0" w:line="240" w:lineRule="auto"/>
      </w:pPr>
      <w:r>
        <w:continuationSeparator/>
      </w:r>
    </w:p>
  </w:footnote>
  <w:footnote w:type="continuationNotice" w:id="1">
    <w:p w:rsidR="004D70C4" w:rsidRDefault="004D70C4" w14:paraId="2716B08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0"/>
      <w:gridCol w:w="2940"/>
      <w:gridCol w:w="2940"/>
    </w:tblGrid>
    <w:tr w:rsidR="00A63ED7" w:rsidTr="17839453" w14:paraId="13BBF388" w14:textId="77777777">
      <w:trPr>
        <w:trHeight w:val="300"/>
      </w:trPr>
      <w:tc>
        <w:tcPr>
          <w:tcW w:w="2940" w:type="dxa"/>
        </w:tcPr>
        <w:p w:rsidR="00A63ED7" w:rsidP="17839453" w:rsidRDefault="00A63ED7" w14:paraId="48F2B930" w14:textId="6EF8F56B">
          <w:pPr>
            <w:pStyle w:val="Header"/>
            <w:ind w:left="-115"/>
          </w:pPr>
        </w:p>
      </w:tc>
      <w:tc>
        <w:tcPr>
          <w:tcW w:w="2940" w:type="dxa"/>
        </w:tcPr>
        <w:p w:rsidR="00A63ED7" w:rsidP="17839453" w:rsidRDefault="00A63ED7" w14:paraId="59C8403C" w14:textId="3E0C949A">
          <w:pPr>
            <w:pStyle w:val="Header"/>
            <w:jc w:val="center"/>
          </w:pPr>
        </w:p>
      </w:tc>
      <w:tc>
        <w:tcPr>
          <w:tcW w:w="2940" w:type="dxa"/>
        </w:tcPr>
        <w:p w:rsidR="00A63ED7" w:rsidP="17839453" w:rsidRDefault="00A63ED7" w14:paraId="4CBF8B86" w14:textId="1FFB4EC6">
          <w:pPr>
            <w:pStyle w:val="Header"/>
            <w:ind w:right="-115"/>
            <w:jc w:val="right"/>
          </w:pPr>
        </w:p>
      </w:tc>
    </w:tr>
  </w:tbl>
  <w:p w:rsidR="00A63ED7" w:rsidP="17839453" w:rsidRDefault="00A63ED7" w14:paraId="412620A5" w14:textId="79F31E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2">
    <w:nsid w:val="72a5e549"/>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161E3451"/>
    <w:multiLevelType w:val="hybridMultilevel"/>
    <w:tmpl w:val="AD5C24A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5DD17262"/>
    <w:multiLevelType w:val="hybridMultilevel"/>
    <w:tmpl w:val="C9E63AB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3">
    <w:abstractNumId w:val="2"/>
  </w: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C2E5EE"/>
    <w:rsid w:val="00000918"/>
    <w:rsid w:val="000025E6"/>
    <w:rsid w:val="00012FF4"/>
    <w:rsid w:val="000147D0"/>
    <w:rsid w:val="00015989"/>
    <w:rsid w:val="00017303"/>
    <w:rsid w:val="00020A19"/>
    <w:rsid w:val="00030D69"/>
    <w:rsid w:val="00031ADD"/>
    <w:rsid w:val="00032952"/>
    <w:rsid w:val="00042D57"/>
    <w:rsid w:val="0004420C"/>
    <w:rsid w:val="000473BE"/>
    <w:rsid w:val="00047C46"/>
    <w:rsid w:val="0006714C"/>
    <w:rsid w:val="00070A8D"/>
    <w:rsid w:val="0007112D"/>
    <w:rsid w:val="00074415"/>
    <w:rsid w:val="00082CE7"/>
    <w:rsid w:val="00083D24"/>
    <w:rsid w:val="00095965"/>
    <w:rsid w:val="000A3342"/>
    <w:rsid w:val="000A6087"/>
    <w:rsid w:val="000A7CBF"/>
    <w:rsid w:val="000B0955"/>
    <w:rsid w:val="000B581A"/>
    <w:rsid w:val="000B5E59"/>
    <w:rsid w:val="000B75D6"/>
    <w:rsid w:val="000D0BC0"/>
    <w:rsid w:val="000D6505"/>
    <w:rsid w:val="000E4513"/>
    <w:rsid w:val="000F0624"/>
    <w:rsid w:val="000F1082"/>
    <w:rsid w:val="000F150F"/>
    <w:rsid w:val="000F31DE"/>
    <w:rsid w:val="000F3CB9"/>
    <w:rsid w:val="000F52B6"/>
    <w:rsid w:val="000F6BED"/>
    <w:rsid w:val="001002F4"/>
    <w:rsid w:val="0010667F"/>
    <w:rsid w:val="00107E95"/>
    <w:rsid w:val="0011786A"/>
    <w:rsid w:val="00122623"/>
    <w:rsid w:val="00125621"/>
    <w:rsid w:val="00135AF5"/>
    <w:rsid w:val="00140C05"/>
    <w:rsid w:val="001419D7"/>
    <w:rsid w:val="001450B7"/>
    <w:rsid w:val="00151EF0"/>
    <w:rsid w:val="00155155"/>
    <w:rsid w:val="00156A95"/>
    <w:rsid w:val="001663E7"/>
    <w:rsid w:val="0016682D"/>
    <w:rsid w:val="00171B9D"/>
    <w:rsid w:val="0017277B"/>
    <w:rsid w:val="001824ED"/>
    <w:rsid w:val="00196903"/>
    <w:rsid w:val="001A1A69"/>
    <w:rsid w:val="001A58E4"/>
    <w:rsid w:val="001A5EAC"/>
    <w:rsid w:val="001B5A36"/>
    <w:rsid w:val="001B5C01"/>
    <w:rsid w:val="001B7099"/>
    <w:rsid w:val="001C04E7"/>
    <w:rsid w:val="001C0535"/>
    <w:rsid w:val="001C0601"/>
    <w:rsid w:val="001C1B74"/>
    <w:rsid w:val="001C6219"/>
    <w:rsid w:val="001C683A"/>
    <w:rsid w:val="001C7392"/>
    <w:rsid w:val="001D023D"/>
    <w:rsid w:val="001D539E"/>
    <w:rsid w:val="001E14B5"/>
    <w:rsid w:val="001E1C76"/>
    <w:rsid w:val="001E35FE"/>
    <w:rsid w:val="001E5FF3"/>
    <w:rsid w:val="001E6384"/>
    <w:rsid w:val="001E6E5E"/>
    <w:rsid w:val="001F22E3"/>
    <w:rsid w:val="001F24BC"/>
    <w:rsid w:val="001F28BA"/>
    <w:rsid w:val="001F52B4"/>
    <w:rsid w:val="001F752F"/>
    <w:rsid w:val="00201D29"/>
    <w:rsid w:val="00207441"/>
    <w:rsid w:val="00211641"/>
    <w:rsid w:val="0021382C"/>
    <w:rsid w:val="002171DE"/>
    <w:rsid w:val="00217978"/>
    <w:rsid w:val="00221543"/>
    <w:rsid w:val="00222360"/>
    <w:rsid w:val="00222BF0"/>
    <w:rsid w:val="00227DC8"/>
    <w:rsid w:val="0023135F"/>
    <w:rsid w:val="0023414D"/>
    <w:rsid w:val="00234246"/>
    <w:rsid w:val="002400D2"/>
    <w:rsid w:val="00240441"/>
    <w:rsid w:val="00240983"/>
    <w:rsid w:val="002513A1"/>
    <w:rsid w:val="002514CF"/>
    <w:rsid w:val="00257079"/>
    <w:rsid w:val="00262003"/>
    <w:rsid w:val="00266B0E"/>
    <w:rsid w:val="00274709"/>
    <w:rsid w:val="002749A4"/>
    <w:rsid w:val="002759E8"/>
    <w:rsid w:val="00275AAC"/>
    <w:rsid w:val="00280EC0"/>
    <w:rsid w:val="00281540"/>
    <w:rsid w:val="00281B86"/>
    <w:rsid w:val="00285D3E"/>
    <w:rsid w:val="00286EE1"/>
    <w:rsid w:val="0029067F"/>
    <w:rsid w:val="00290E9C"/>
    <w:rsid w:val="00291422"/>
    <w:rsid w:val="0029267A"/>
    <w:rsid w:val="002A31CF"/>
    <w:rsid w:val="002A48D0"/>
    <w:rsid w:val="002A5E59"/>
    <w:rsid w:val="002A6A85"/>
    <w:rsid w:val="002AD623"/>
    <w:rsid w:val="002B6262"/>
    <w:rsid w:val="002D6938"/>
    <w:rsid w:val="002E2B25"/>
    <w:rsid w:val="002F63A4"/>
    <w:rsid w:val="0030150B"/>
    <w:rsid w:val="0030738F"/>
    <w:rsid w:val="00311D94"/>
    <w:rsid w:val="003169CD"/>
    <w:rsid w:val="00317D18"/>
    <w:rsid w:val="00323554"/>
    <w:rsid w:val="00323E61"/>
    <w:rsid w:val="00326028"/>
    <w:rsid w:val="0032679C"/>
    <w:rsid w:val="00331865"/>
    <w:rsid w:val="0034108E"/>
    <w:rsid w:val="00343E19"/>
    <w:rsid w:val="00345F84"/>
    <w:rsid w:val="00346336"/>
    <w:rsid w:val="003463AF"/>
    <w:rsid w:val="00347E0B"/>
    <w:rsid w:val="003519D4"/>
    <w:rsid w:val="003527FF"/>
    <w:rsid w:val="00357BBC"/>
    <w:rsid w:val="003752D5"/>
    <w:rsid w:val="00377630"/>
    <w:rsid w:val="003808C7"/>
    <w:rsid w:val="00380B51"/>
    <w:rsid w:val="00380CE1"/>
    <w:rsid w:val="00381B47"/>
    <w:rsid w:val="003C003A"/>
    <w:rsid w:val="003C135A"/>
    <w:rsid w:val="003C5CB4"/>
    <w:rsid w:val="003C6B75"/>
    <w:rsid w:val="003D0046"/>
    <w:rsid w:val="003E103A"/>
    <w:rsid w:val="003E219D"/>
    <w:rsid w:val="003E62CB"/>
    <w:rsid w:val="003E7D48"/>
    <w:rsid w:val="003F3F92"/>
    <w:rsid w:val="003F52CD"/>
    <w:rsid w:val="003F54FC"/>
    <w:rsid w:val="003F7B77"/>
    <w:rsid w:val="00402DB2"/>
    <w:rsid w:val="00406CCE"/>
    <w:rsid w:val="004121FD"/>
    <w:rsid w:val="00414324"/>
    <w:rsid w:val="00417506"/>
    <w:rsid w:val="004208DA"/>
    <w:rsid w:val="00423C47"/>
    <w:rsid w:val="0042546F"/>
    <w:rsid w:val="00427262"/>
    <w:rsid w:val="0043213B"/>
    <w:rsid w:val="00432224"/>
    <w:rsid w:val="00434162"/>
    <w:rsid w:val="0043734F"/>
    <w:rsid w:val="00447C85"/>
    <w:rsid w:val="0045048A"/>
    <w:rsid w:val="00451A4F"/>
    <w:rsid w:val="0047230C"/>
    <w:rsid w:val="004875F3"/>
    <w:rsid w:val="00490619"/>
    <w:rsid w:val="004908D0"/>
    <w:rsid w:val="00496206"/>
    <w:rsid w:val="004A4189"/>
    <w:rsid w:val="004A5495"/>
    <w:rsid w:val="004A6C5E"/>
    <w:rsid w:val="004B540D"/>
    <w:rsid w:val="004B78D3"/>
    <w:rsid w:val="004C37AB"/>
    <w:rsid w:val="004D70C4"/>
    <w:rsid w:val="004D7949"/>
    <w:rsid w:val="004D7EF3"/>
    <w:rsid w:val="004E4932"/>
    <w:rsid w:val="004E4CDD"/>
    <w:rsid w:val="0050023C"/>
    <w:rsid w:val="00512A7A"/>
    <w:rsid w:val="00513990"/>
    <w:rsid w:val="00514683"/>
    <w:rsid w:val="00521C9B"/>
    <w:rsid w:val="005242AA"/>
    <w:rsid w:val="00524483"/>
    <w:rsid w:val="00526C3B"/>
    <w:rsid w:val="005373EA"/>
    <w:rsid w:val="00540892"/>
    <w:rsid w:val="00542E8D"/>
    <w:rsid w:val="00543855"/>
    <w:rsid w:val="00550A6D"/>
    <w:rsid w:val="00552FEC"/>
    <w:rsid w:val="005621A2"/>
    <w:rsid w:val="00573F3A"/>
    <w:rsid w:val="00580B0E"/>
    <w:rsid w:val="00580B84"/>
    <w:rsid w:val="005875FE"/>
    <w:rsid w:val="00587A22"/>
    <w:rsid w:val="0058DE2D"/>
    <w:rsid w:val="0058F8EE"/>
    <w:rsid w:val="00592A1C"/>
    <w:rsid w:val="00593DFC"/>
    <w:rsid w:val="00595B5B"/>
    <w:rsid w:val="0059C94B"/>
    <w:rsid w:val="005A1298"/>
    <w:rsid w:val="005B6E59"/>
    <w:rsid w:val="005C1E6E"/>
    <w:rsid w:val="005C4013"/>
    <w:rsid w:val="005C5179"/>
    <w:rsid w:val="005D53F4"/>
    <w:rsid w:val="005E1F86"/>
    <w:rsid w:val="005E4AA0"/>
    <w:rsid w:val="005F46D2"/>
    <w:rsid w:val="005F7556"/>
    <w:rsid w:val="006007F2"/>
    <w:rsid w:val="00607B9D"/>
    <w:rsid w:val="00615E6C"/>
    <w:rsid w:val="0061652E"/>
    <w:rsid w:val="00621028"/>
    <w:rsid w:val="0062615F"/>
    <w:rsid w:val="00626509"/>
    <w:rsid w:val="00627EBD"/>
    <w:rsid w:val="00633504"/>
    <w:rsid w:val="0063676F"/>
    <w:rsid w:val="00644CDF"/>
    <w:rsid w:val="0064587D"/>
    <w:rsid w:val="0065363C"/>
    <w:rsid w:val="00662673"/>
    <w:rsid w:val="0066602E"/>
    <w:rsid w:val="00683BA2"/>
    <w:rsid w:val="00690E09"/>
    <w:rsid w:val="00692330"/>
    <w:rsid w:val="006A3004"/>
    <w:rsid w:val="006A6220"/>
    <w:rsid w:val="006A7F84"/>
    <w:rsid w:val="006B51EC"/>
    <w:rsid w:val="006C1A99"/>
    <w:rsid w:val="006C2C0F"/>
    <w:rsid w:val="006C6F62"/>
    <w:rsid w:val="006D46A2"/>
    <w:rsid w:val="006D55AE"/>
    <w:rsid w:val="006D6AEB"/>
    <w:rsid w:val="006D6BDC"/>
    <w:rsid w:val="006E0FA3"/>
    <w:rsid w:val="006E372C"/>
    <w:rsid w:val="006E43B6"/>
    <w:rsid w:val="006F172C"/>
    <w:rsid w:val="006F7337"/>
    <w:rsid w:val="0070145A"/>
    <w:rsid w:val="007079E5"/>
    <w:rsid w:val="00712AC6"/>
    <w:rsid w:val="00720923"/>
    <w:rsid w:val="00721926"/>
    <w:rsid w:val="00725E39"/>
    <w:rsid w:val="0072EB60"/>
    <w:rsid w:val="00731615"/>
    <w:rsid w:val="00753C54"/>
    <w:rsid w:val="00757B28"/>
    <w:rsid w:val="00765C4B"/>
    <w:rsid w:val="007845A9"/>
    <w:rsid w:val="00785067"/>
    <w:rsid w:val="0078519C"/>
    <w:rsid w:val="007870EB"/>
    <w:rsid w:val="00796A4A"/>
    <w:rsid w:val="007A21B1"/>
    <w:rsid w:val="007B1049"/>
    <w:rsid w:val="007D1298"/>
    <w:rsid w:val="007D36E1"/>
    <w:rsid w:val="007D3EBD"/>
    <w:rsid w:val="007D6B64"/>
    <w:rsid w:val="007D6FD6"/>
    <w:rsid w:val="007E2BCE"/>
    <w:rsid w:val="007E3720"/>
    <w:rsid w:val="007E627E"/>
    <w:rsid w:val="007F6217"/>
    <w:rsid w:val="0080238A"/>
    <w:rsid w:val="00803236"/>
    <w:rsid w:val="00803F46"/>
    <w:rsid w:val="0080489A"/>
    <w:rsid w:val="00806E45"/>
    <w:rsid w:val="00806E8D"/>
    <w:rsid w:val="00817D65"/>
    <w:rsid w:val="00821E2E"/>
    <w:rsid w:val="00823109"/>
    <w:rsid w:val="00824652"/>
    <w:rsid w:val="00826812"/>
    <w:rsid w:val="00830D66"/>
    <w:rsid w:val="00834DB4"/>
    <w:rsid w:val="0083794B"/>
    <w:rsid w:val="00837F2A"/>
    <w:rsid w:val="00842BCF"/>
    <w:rsid w:val="00847222"/>
    <w:rsid w:val="00851D2E"/>
    <w:rsid w:val="00853217"/>
    <w:rsid w:val="00862412"/>
    <w:rsid w:val="0086652E"/>
    <w:rsid w:val="00876E7B"/>
    <w:rsid w:val="0088033D"/>
    <w:rsid w:val="00881B89"/>
    <w:rsid w:val="0088667F"/>
    <w:rsid w:val="008869F2"/>
    <w:rsid w:val="00891A93"/>
    <w:rsid w:val="00896D11"/>
    <w:rsid w:val="008A490B"/>
    <w:rsid w:val="008A5F2E"/>
    <w:rsid w:val="008B0D6A"/>
    <w:rsid w:val="008B27DE"/>
    <w:rsid w:val="008B3B8B"/>
    <w:rsid w:val="008B3DE8"/>
    <w:rsid w:val="008B50D9"/>
    <w:rsid w:val="008B6353"/>
    <w:rsid w:val="008C5587"/>
    <w:rsid w:val="008C5E24"/>
    <w:rsid w:val="008C65A1"/>
    <w:rsid w:val="008C6CC2"/>
    <w:rsid w:val="008D16CA"/>
    <w:rsid w:val="008D5949"/>
    <w:rsid w:val="008E0B86"/>
    <w:rsid w:val="008E1EE0"/>
    <w:rsid w:val="008F1E46"/>
    <w:rsid w:val="00900B54"/>
    <w:rsid w:val="00901A2A"/>
    <w:rsid w:val="00902D6F"/>
    <w:rsid w:val="00903487"/>
    <w:rsid w:val="00905179"/>
    <w:rsid w:val="00907EB6"/>
    <w:rsid w:val="00914729"/>
    <w:rsid w:val="00916C5D"/>
    <w:rsid w:val="00922A9A"/>
    <w:rsid w:val="00930042"/>
    <w:rsid w:val="0093689E"/>
    <w:rsid w:val="00937E66"/>
    <w:rsid w:val="00941C4F"/>
    <w:rsid w:val="009459CB"/>
    <w:rsid w:val="009522BD"/>
    <w:rsid w:val="0095425C"/>
    <w:rsid w:val="00960077"/>
    <w:rsid w:val="00963FC8"/>
    <w:rsid w:val="00972125"/>
    <w:rsid w:val="009750F6"/>
    <w:rsid w:val="00980A73"/>
    <w:rsid w:val="00981025"/>
    <w:rsid w:val="00982B87"/>
    <w:rsid w:val="009833EE"/>
    <w:rsid w:val="0098501A"/>
    <w:rsid w:val="009864A4"/>
    <w:rsid w:val="0099175E"/>
    <w:rsid w:val="009968A1"/>
    <w:rsid w:val="009A10CA"/>
    <w:rsid w:val="009A365A"/>
    <w:rsid w:val="009A7025"/>
    <w:rsid w:val="009A72C7"/>
    <w:rsid w:val="009A73A4"/>
    <w:rsid w:val="009B3FE8"/>
    <w:rsid w:val="009B4005"/>
    <w:rsid w:val="009B418D"/>
    <w:rsid w:val="009B4D25"/>
    <w:rsid w:val="009B60DB"/>
    <w:rsid w:val="009C2CC9"/>
    <w:rsid w:val="009C4A8A"/>
    <w:rsid w:val="009D030C"/>
    <w:rsid w:val="009D329C"/>
    <w:rsid w:val="009D487D"/>
    <w:rsid w:val="009D4D27"/>
    <w:rsid w:val="009E14B3"/>
    <w:rsid w:val="009E3943"/>
    <w:rsid w:val="009E710E"/>
    <w:rsid w:val="009F326E"/>
    <w:rsid w:val="009F5C6C"/>
    <w:rsid w:val="009F7260"/>
    <w:rsid w:val="00A12B0A"/>
    <w:rsid w:val="00A16255"/>
    <w:rsid w:val="00A2136D"/>
    <w:rsid w:val="00A213EE"/>
    <w:rsid w:val="00A21B13"/>
    <w:rsid w:val="00A263F7"/>
    <w:rsid w:val="00A26C54"/>
    <w:rsid w:val="00A3113B"/>
    <w:rsid w:val="00A32D86"/>
    <w:rsid w:val="00A44EA6"/>
    <w:rsid w:val="00A474C4"/>
    <w:rsid w:val="00A50EA6"/>
    <w:rsid w:val="00A56EE1"/>
    <w:rsid w:val="00A61833"/>
    <w:rsid w:val="00A620AB"/>
    <w:rsid w:val="00A62B89"/>
    <w:rsid w:val="00A63ED7"/>
    <w:rsid w:val="00A65D04"/>
    <w:rsid w:val="00A664EA"/>
    <w:rsid w:val="00A668CC"/>
    <w:rsid w:val="00A66CCE"/>
    <w:rsid w:val="00A66FA2"/>
    <w:rsid w:val="00A76069"/>
    <w:rsid w:val="00A83DFB"/>
    <w:rsid w:val="00A87CAB"/>
    <w:rsid w:val="00A91AFE"/>
    <w:rsid w:val="00A96093"/>
    <w:rsid w:val="00A97D78"/>
    <w:rsid w:val="00AA22EC"/>
    <w:rsid w:val="00AB36AA"/>
    <w:rsid w:val="00AB580A"/>
    <w:rsid w:val="00AB7A88"/>
    <w:rsid w:val="00ABAE32"/>
    <w:rsid w:val="00AC41B6"/>
    <w:rsid w:val="00AC5645"/>
    <w:rsid w:val="00AC61AF"/>
    <w:rsid w:val="00AC7EF1"/>
    <w:rsid w:val="00AE1653"/>
    <w:rsid w:val="00AE4B94"/>
    <w:rsid w:val="00AE6009"/>
    <w:rsid w:val="00AE690F"/>
    <w:rsid w:val="00AF2201"/>
    <w:rsid w:val="00AF6F3C"/>
    <w:rsid w:val="00B07129"/>
    <w:rsid w:val="00B11435"/>
    <w:rsid w:val="00B1256A"/>
    <w:rsid w:val="00B132A9"/>
    <w:rsid w:val="00B30993"/>
    <w:rsid w:val="00B345CC"/>
    <w:rsid w:val="00B41E2E"/>
    <w:rsid w:val="00B46CC7"/>
    <w:rsid w:val="00B498B7"/>
    <w:rsid w:val="00B503AB"/>
    <w:rsid w:val="00B54F01"/>
    <w:rsid w:val="00B56D9A"/>
    <w:rsid w:val="00B65D65"/>
    <w:rsid w:val="00B663F8"/>
    <w:rsid w:val="00B7068D"/>
    <w:rsid w:val="00B71BB8"/>
    <w:rsid w:val="00B72368"/>
    <w:rsid w:val="00B7515B"/>
    <w:rsid w:val="00B758A7"/>
    <w:rsid w:val="00B76440"/>
    <w:rsid w:val="00B76991"/>
    <w:rsid w:val="00B847C9"/>
    <w:rsid w:val="00B8690B"/>
    <w:rsid w:val="00B90049"/>
    <w:rsid w:val="00B92663"/>
    <w:rsid w:val="00B93865"/>
    <w:rsid w:val="00B94401"/>
    <w:rsid w:val="00B9695D"/>
    <w:rsid w:val="00BA2BA1"/>
    <w:rsid w:val="00BB115A"/>
    <w:rsid w:val="00BB1DC4"/>
    <w:rsid w:val="00BB417C"/>
    <w:rsid w:val="00BB503A"/>
    <w:rsid w:val="00BB5B8B"/>
    <w:rsid w:val="00BC4386"/>
    <w:rsid w:val="00BD280F"/>
    <w:rsid w:val="00BD9A1F"/>
    <w:rsid w:val="00BE1FED"/>
    <w:rsid w:val="00BE33C2"/>
    <w:rsid w:val="00BF2B82"/>
    <w:rsid w:val="00BF682B"/>
    <w:rsid w:val="00C071A6"/>
    <w:rsid w:val="00C07989"/>
    <w:rsid w:val="00C10DEC"/>
    <w:rsid w:val="00C1162A"/>
    <w:rsid w:val="00C11741"/>
    <w:rsid w:val="00C12BB9"/>
    <w:rsid w:val="00C159DA"/>
    <w:rsid w:val="00C20706"/>
    <w:rsid w:val="00C20D55"/>
    <w:rsid w:val="00C25693"/>
    <w:rsid w:val="00C2599F"/>
    <w:rsid w:val="00C265F6"/>
    <w:rsid w:val="00C2715A"/>
    <w:rsid w:val="00C2756C"/>
    <w:rsid w:val="00C310DB"/>
    <w:rsid w:val="00C35CF6"/>
    <w:rsid w:val="00C36419"/>
    <w:rsid w:val="00C46217"/>
    <w:rsid w:val="00C511E0"/>
    <w:rsid w:val="00C51EE0"/>
    <w:rsid w:val="00C52859"/>
    <w:rsid w:val="00C55A95"/>
    <w:rsid w:val="00C571E6"/>
    <w:rsid w:val="00C62443"/>
    <w:rsid w:val="00C6507A"/>
    <w:rsid w:val="00C9456E"/>
    <w:rsid w:val="00CA0600"/>
    <w:rsid w:val="00CA659C"/>
    <w:rsid w:val="00CA72BA"/>
    <w:rsid w:val="00CB7042"/>
    <w:rsid w:val="00CC6C35"/>
    <w:rsid w:val="00CC77A6"/>
    <w:rsid w:val="00CC7BE3"/>
    <w:rsid w:val="00CD30C8"/>
    <w:rsid w:val="00CD31A2"/>
    <w:rsid w:val="00CD5606"/>
    <w:rsid w:val="00CE24B7"/>
    <w:rsid w:val="00CF2AE7"/>
    <w:rsid w:val="00CF5847"/>
    <w:rsid w:val="00D02032"/>
    <w:rsid w:val="00D1052D"/>
    <w:rsid w:val="00D140D1"/>
    <w:rsid w:val="00D22F0C"/>
    <w:rsid w:val="00D27D4D"/>
    <w:rsid w:val="00D27F84"/>
    <w:rsid w:val="00D35DA4"/>
    <w:rsid w:val="00D365C5"/>
    <w:rsid w:val="00D40037"/>
    <w:rsid w:val="00D4098F"/>
    <w:rsid w:val="00D464D0"/>
    <w:rsid w:val="00D47337"/>
    <w:rsid w:val="00D4E545"/>
    <w:rsid w:val="00D51B2E"/>
    <w:rsid w:val="00D53FEE"/>
    <w:rsid w:val="00D609F6"/>
    <w:rsid w:val="00D655EB"/>
    <w:rsid w:val="00D656EC"/>
    <w:rsid w:val="00D668D0"/>
    <w:rsid w:val="00D77710"/>
    <w:rsid w:val="00D916CC"/>
    <w:rsid w:val="00D9504B"/>
    <w:rsid w:val="00D97432"/>
    <w:rsid w:val="00DA5D7B"/>
    <w:rsid w:val="00DB69BF"/>
    <w:rsid w:val="00DC00CA"/>
    <w:rsid w:val="00DC669E"/>
    <w:rsid w:val="00DD33ED"/>
    <w:rsid w:val="00DD412E"/>
    <w:rsid w:val="00DD443D"/>
    <w:rsid w:val="00DD4B0C"/>
    <w:rsid w:val="00DD5509"/>
    <w:rsid w:val="00DD55D2"/>
    <w:rsid w:val="00DE1F94"/>
    <w:rsid w:val="00DE24F8"/>
    <w:rsid w:val="00DE6426"/>
    <w:rsid w:val="00DE65E0"/>
    <w:rsid w:val="00DF3F6C"/>
    <w:rsid w:val="00DF7414"/>
    <w:rsid w:val="00E0029C"/>
    <w:rsid w:val="00E02F5C"/>
    <w:rsid w:val="00E04926"/>
    <w:rsid w:val="00E05411"/>
    <w:rsid w:val="00E0761A"/>
    <w:rsid w:val="00E111CB"/>
    <w:rsid w:val="00E13785"/>
    <w:rsid w:val="00E228DD"/>
    <w:rsid w:val="00E30F1A"/>
    <w:rsid w:val="00E329FB"/>
    <w:rsid w:val="00E3641E"/>
    <w:rsid w:val="00E43818"/>
    <w:rsid w:val="00E53DA9"/>
    <w:rsid w:val="00E54CBC"/>
    <w:rsid w:val="00E57874"/>
    <w:rsid w:val="00E603E0"/>
    <w:rsid w:val="00E6483E"/>
    <w:rsid w:val="00E708CD"/>
    <w:rsid w:val="00E71B81"/>
    <w:rsid w:val="00E74B22"/>
    <w:rsid w:val="00E765C0"/>
    <w:rsid w:val="00E83EEC"/>
    <w:rsid w:val="00E865B2"/>
    <w:rsid w:val="00E902B2"/>
    <w:rsid w:val="00E907C6"/>
    <w:rsid w:val="00E93EBA"/>
    <w:rsid w:val="00EA2D35"/>
    <w:rsid w:val="00EA3394"/>
    <w:rsid w:val="00EB3A16"/>
    <w:rsid w:val="00EC3D49"/>
    <w:rsid w:val="00EC50CB"/>
    <w:rsid w:val="00EC68ED"/>
    <w:rsid w:val="00ED1147"/>
    <w:rsid w:val="00ED1F5C"/>
    <w:rsid w:val="00ED23AD"/>
    <w:rsid w:val="00ED6C99"/>
    <w:rsid w:val="00EE3DA4"/>
    <w:rsid w:val="00EE4410"/>
    <w:rsid w:val="00EF1BAC"/>
    <w:rsid w:val="00EF4BD1"/>
    <w:rsid w:val="00EF70A1"/>
    <w:rsid w:val="00EF7895"/>
    <w:rsid w:val="00F01736"/>
    <w:rsid w:val="00F04551"/>
    <w:rsid w:val="00F07F67"/>
    <w:rsid w:val="00F120F6"/>
    <w:rsid w:val="00F13243"/>
    <w:rsid w:val="00F20D1F"/>
    <w:rsid w:val="00F21737"/>
    <w:rsid w:val="00F218CE"/>
    <w:rsid w:val="00F22F63"/>
    <w:rsid w:val="00F240B5"/>
    <w:rsid w:val="00F249C0"/>
    <w:rsid w:val="00F25450"/>
    <w:rsid w:val="00F31FE2"/>
    <w:rsid w:val="00F33BDB"/>
    <w:rsid w:val="00F44327"/>
    <w:rsid w:val="00F44778"/>
    <w:rsid w:val="00F51070"/>
    <w:rsid w:val="00F53074"/>
    <w:rsid w:val="00F5372A"/>
    <w:rsid w:val="00F53E4A"/>
    <w:rsid w:val="00F60978"/>
    <w:rsid w:val="00F61D4E"/>
    <w:rsid w:val="00F664C1"/>
    <w:rsid w:val="00F7DB95"/>
    <w:rsid w:val="00F82664"/>
    <w:rsid w:val="00F82C8A"/>
    <w:rsid w:val="00F85A51"/>
    <w:rsid w:val="00F86CB8"/>
    <w:rsid w:val="00F87996"/>
    <w:rsid w:val="00F92C28"/>
    <w:rsid w:val="00FA27DD"/>
    <w:rsid w:val="00FA567B"/>
    <w:rsid w:val="00FA74A0"/>
    <w:rsid w:val="00FB4E5E"/>
    <w:rsid w:val="00FB5F99"/>
    <w:rsid w:val="00FC0241"/>
    <w:rsid w:val="00FC21ED"/>
    <w:rsid w:val="00FC494B"/>
    <w:rsid w:val="00FC55EB"/>
    <w:rsid w:val="00FD24C6"/>
    <w:rsid w:val="00FD267A"/>
    <w:rsid w:val="00FD522A"/>
    <w:rsid w:val="00FE77C0"/>
    <w:rsid w:val="00FF2C46"/>
    <w:rsid w:val="00FF2C48"/>
    <w:rsid w:val="00FF2EB9"/>
    <w:rsid w:val="00FF5F74"/>
    <w:rsid w:val="010D4B45"/>
    <w:rsid w:val="011FD0B0"/>
    <w:rsid w:val="012AC0A6"/>
    <w:rsid w:val="0153B0ED"/>
    <w:rsid w:val="01572C9E"/>
    <w:rsid w:val="01582500"/>
    <w:rsid w:val="015C8E88"/>
    <w:rsid w:val="016862DD"/>
    <w:rsid w:val="016A477C"/>
    <w:rsid w:val="0188477F"/>
    <w:rsid w:val="01963B81"/>
    <w:rsid w:val="019DC9D3"/>
    <w:rsid w:val="01B06EEB"/>
    <w:rsid w:val="01B4EB42"/>
    <w:rsid w:val="01BF578E"/>
    <w:rsid w:val="01C09420"/>
    <w:rsid w:val="01C54547"/>
    <w:rsid w:val="02055B3C"/>
    <w:rsid w:val="02393F39"/>
    <w:rsid w:val="0242BEB4"/>
    <w:rsid w:val="0254DAB5"/>
    <w:rsid w:val="02555FDC"/>
    <w:rsid w:val="025EF025"/>
    <w:rsid w:val="02673B3A"/>
    <w:rsid w:val="027B4217"/>
    <w:rsid w:val="027EB367"/>
    <w:rsid w:val="0284EBB2"/>
    <w:rsid w:val="02A4FB2C"/>
    <w:rsid w:val="02C76ED5"/>
    <w:rsid w:val="02CFECE6"/>
    <w:rsid w:val="02E09732"/>
    <w:rsid w:val="02EA9A4C"/>
    <w:rsid w:val="02ED19D1"/>
    <w:rsid w:val="03268EA0"/>
    <w:rsid w:val="0327A648"/>
    <w:rsid w:val="03321688"/>
    <w:rsid w:val="03520DDE"/>
    <w:rsid w:val="03676E31"/>
    <w:rsid w:val="03783A34"/>
    <w:rsid w:val="03880340"/>
    <w:rsid w:val="038CE69D"/>
    <w:rsid w:val="038E6E49"/>
    <w:rsid w:val="039AA064"/>
    <w:rsid w:val="03BCD714"/>
    <w:rsid w:val="03C17F53"/>
    <w:rsid w:val="03D412D4"/>
    <w:rsid w:val="03D6E5ED"/>
    <w:rsid w:val="03FC3A1E"/>
    <w:rsid w:val="04251384"/>
    <w:rsid w:val="04264C88"/>
    <w:rsid w:val="0435651D"/>
    <w:rsid w:val="0440CB8D"/>
    <w:rsid w:val="04465A3D"/>
    <w:rsid w:val="04626168"/>
    <w:rsid w:val="0494E7F0"/>
    <w:rsid w:val="049BC6D1"/>
    <w:rsid w:val="04A1789D"/>
    <w:rsid w:val="04AC6186"/>
    <w:rsid w:val="04DCDDD2"/>
    <w:rsid w:val="04F13C98"/>
    <w:rsid w:val="04F3B0A2"/>
    <w:rsid w:val="05031D78"/>
    <w:rsid w:val="050BC682"/>
    <w:rsid w:val="0512B03E"/>
    <w:rsid w:val="0517F3DF"/>
    <w:rsid w:val="05378153"/>
    <w:rsid w:val="053D477D"/>
    <w:rsid w:val="053ED8EB"/>
    <w:rsid w:val="054044E7"/>
    <w:rsid w:val="0541E58B"/>
    <w:rsid w:val="056546A7"/>
    <w:rsid w:val="0584E54D"/>
    <w:rsid w:val="058BBA60"/>
    <w:rsid w:val="058D9560"/>
    <w:rsid w:val="05BD7FA0"/>
    <w:rsid w:val="05C65DB2"/>
    <w:rsid w:val="05CA5E7D"/>
    <w:rsid w:val="05CF345C"/>
    <w:rsid w:val="05DC9BEE"/>
    <w:rsid w:val="05FED43A"/>
    <w:rsid w:val="06083CC7"/>
    <w:rsid w:val="060A900F"/>
    <w:rsid w:val="062CBE44"/>
    <w:rsid w:val="062E214E"/>
    <w:rsid w:val="0637FCD0"/>
    <w:rsid w:val="063F6B34"/>
    <w:rsid w:val="06440DA3"/>
    <w:rsid w:val="065257C7"/>
    <w:rsid w:val="0653A963"/>
    <w:rsid w:val="065BB8A2"/>
    <w:rsid w:val="06667FC7"/>
    <w:rsid w:val="06760353"/>
    <w:rsid w:val="067B0378"/>
    <w:rsid w:val="068BFFC6"/>
    <w:rsid w:val="06A01F0E"/>
    <w:rsid w:val="06A7748E"/>
    <w:rsid w:val="06BFE0BE"/>
    <w:rsid w:val="06CAA2E6"/>
    <w:rsid w:val="06D5AAFE"/>
    <w:rsid w:val="06EDC61C"/>
    <w:rsid w:val="06F2A6D6"/>
    <w:rsid w:val="06F574FE"/>
    <w:rsid w:val="0703C610"/>
    <w:rsid w:val="07124496"/>
    <w:rsid w:val="071DB1C5"/>
    <w:rsid w:val="0728E6B0"/>
    <w:rsid w:val="0749574F"/>
    <w:rsid w:val="07686485"/>
    <w:rsid w:val="076B32C9"/>
    <w:rsid w:val="0780FA5A"/>
    <w:rsid w:val="07823227"/>
    <w:rsid w:val="07890AAC"/>
    <w:rsid w:val="0789FF26"/>
    <w:rsid w:val="07AE8A64"/>
    <w:rsid w:val="07B98676"/>
    <w:rsid w:val="07D003F3"/>
    <w:rsid w:val="07D5051C"/>
    <w:rsid w:val="07DBA8D1"/>
    <w:rsid w:val="081C0ECB"/>
    <w:rsid w:val="081FE7D3"/>
    <w:rsid w:val="08452D95"/>
    <w:rsid w:val="0871E912"/>
    <w:rsid w:val="088F78DB"/>
    <w:rsid w:val="08989A64"/>
    <w:rsid w:val="08ADBA85"/>
    <w:rsid w:val="08BF3635"/>
    <w:rsid w:val="08D38FA0"/>
    <w:rsid w:val="08EDF91F"/>
    <w:rsid w:val="091A2550"/>
    <w:rsid w:val="093F6B34"/>
    <w:rsid w:val="09520FC8"/>
    <w:rsid w:val="095EEF9B"/>
    <w:rsid w:val="09689F1F"/>
    <w:rsid w:val="096F2597"/>
    <w:rsid w:val="09717690"/>
    <w:rsid w:val="0988F7C5"/>
    <w:rsid w:val="0995BD3E"/>
    <w:rsid w:val="09A30F32"/>
    <w:rsid w:val="09A420A9"/>
    <w:rsid w:val="09A5AB97"/>
    <w:rsid w:val="09A943CC"/>
    <w:rsid w:val="09D16BFF"/>
    <w:rsid w:val="09D95ACD"/>
    <w:rsid w:val="09E5DB12"/>
    <w:rsid w:val="09EB92C5"/>
    <w:rsid w:val="0A0498B0"/>
    <w:rsid w:val="0A0DF626"/>
    <w:rsid w:val="0A11FC1A"/>
    <w:rsid w:val="0A230F7C"/>
    <w:rsid w:val="0A2B493C"/>
    <w:rsid w:val="0A320E1A"/>
    <w:rsid w:val="0A35FE5C"/>
    <w:rsid w:val="0A42FB9E"/>
    <w:rsid w:val="0A4A5FE5"/>
    <w:rsid w:val="0A4D8E8A"/>
    <w:rsid w:val="0A4E8F74"/>
    <w:rsid w:val="0A574BC9"/>
    <w:rsid w:val="0A639D00"/>
    <w:rsid w:val="0A97F82F"/>
    <w:rsid w:val="0AAE9B64"/>
    <w:rsid w:val="0AB0456F"/>
    <w:rsid w:val="0ACBFF9D"/>
    <w:rsid w:val="0ADF97E0"/>
    <w:rsid w:val="0AE8DC37"/>
    <w:rsid w:val="0B267AEE"/>
    <w:rsid w:val="0B2F29C5"/>
    <w:rsid w:val="0B3EDF93"/>
    <w:rsid w:val="0B424E2B"/>
    <w:rsid w:val="0B427619"/>
    <w:rsid w:val="0B4EA7B5"/>
    <w:rsid w:val="0B544AE9"/>
    <w:rsid w:val="0B60AB15"/>
    <w:rsid w:val="0B64BA4D"/>
    <w:rsid w:val="0B699826"/>
    <w:rsid w:val="0B6BA279"/>
    <w:rsid w:val="0B8A8367"/>
    <w:rsid w:val="0B8AF9BF"/>
    <w:rsid w:val="0BA37778"/>
    <w:rsid w:val="0BB800DB"/>
    <w:rsid w:val="0BBC6B61"/>
    <w:rsid w:val="0BC7CE2A"/>
    <w:rsid w:val="0BCA2910"/>
    <w:rsid w:val="0BD94080"/>
    <w:rsid w:val="0BE18893"/>
    <w:rsid w:val="0BFB8CE1"/>
    <w:rsid w:val="0C31A0AC"/>
    <w:rsid w:val="0C659C96"/>
    <w:rsid w:val="0C673591"/>
    <w:rsid w:val="0C7BBCC2"/>
    <w:rsid w:val="0C7E53D1"/>
    <w:rsid w:val="0C877978"/>
    <w:rsid w:val="0C8EAE6A"/>
    <w:rsid w:val="0C9A5A15"/>
    <w:rsid w:val="0CA5D2F6"/>
    <w:rsid w:val="0CA5DD8E"/>
    <w:rsid w:val="0CA9B60D"/>
    <w:rsid w:val="0CB23BFB"/>
    <w:rsid w:val="0CC02EAB"/>
    <w:rsid w:val="0CD769CD"/>
    <w:rsid w:val="0D075C72"/>
    <w:rsid w:val="0D296229"/>
    <w:rsid w:val="0D33E666"/>
    <w:rsid w:val="0D524911"/>
    <w:rsid w:val="0D5C8078"/>
    <w:rsid w:val="0D67922F"/>
    <w:rsid w:val="0D6B23AB"/>
    <w:rsid w:val="0DB8BC30"/>
    <w:rsid w:val="0DC91C04"/>
    <w:rsid w:val="0DD1C92D"/>
    <w:rsid w:val="0DDD9736"/>
    <w:rsid w:val="0DE8525D"/>
    <w:rsid w:val="0DE8DB6E"/>
    <w:rsid w:val="0E0B40E4"/>
    <w:rsid w:val="0E123B3C"/>
    <w:rsid w:val="0E2820EB"/>
    <w:rsid w:val="0E29780E"/>
    <w:rsid w:val="0E3551A8"/>
    <w:rsid w:val="0E368EA3"/>
    <w:rsid w:val="0E377444"/>
    <w:rsid w:val="0E46C93E"/>
    <w:rsid w:val="0E4CFECB"/>
    <w:rsid w:val="0E54B725"/>
    <w:rsid w:val="0E66CA87"/>
    <w:rsid w:val="0E76710D"/>
    <w:rsid w:val="0E786116"/>
    <w:rsid w:val="0E81589D"/>
    <w:rsid w:val="0E94C085"/>
    <w:rsid w:val="0E9864DC"/>
    <w:rsid w:val="0E9BC397"/>
    <w:rsid w:val="0EDB5718"/>
    <w:rsid w:val="0EF37E07"/>
    <w:rsid w:val="0EF56F80"/>
    <w:rsid w:val="0F1FF3E9"/>
    <w:rsid w:val="0F2451C2"/>
    <w:rsid w:val="0F5452D5"/>
    <w:rsid w:val="0F64EC65"/>
    <w:rsid w:val="0F676D95"/>
    <w:rsid w:val="0F6DBE64"/>
    <w:rsid w:val="0F768E44"/>
    <w:rsid w:val="0F7992F0"/>
    <w:rsid w:val="0F8FB004"/>
    <w:rsid w:val="0FBE5F82"/>
    <w:rsid w:val="0FC3B3E3"/>
    <w:rsid w:val="0FCDF9B9"/>
    <w:rsid w:val="0FE71B80"/>
    <w:rsid w:val="0FE8430B"/>
    <w:rsid w:val="0FE8E89D"/>
    <w:rsid w:val="0FFA6195"/>
    <w:rsid w:val="1002738D"/>
    <w:rsid w:val="10029AE8"/>
    <w:rsid w:val="100DF853"/>
    <w:rsid w:val="101250B6"/>
    <w:rsid w:val="10533701"/>
    <w:rsid w:val="1069F32D"/>
    <w:rsid w:val="106E4236"/>
    <w:rsid w:val="1074D9AB"/>
    <w:rsid w:val="10971E46"/>
    <w:rsid w:val="10972C37"/>
    <w:rsid w:val="109EF4C9"/>
    <w:rsid w:val="10A6865E"/>
    <w:rsid w:val="10BDD21D"/>
    <w:rsid w:val="10BEBF71"/>
    <w:rsid w:val="10C9DDCC"/>
    <w:rsid w:val="10CBDAA5"/>
    <w:rsid w:val="10D112F6"/>
    <w:rsid w:val="10DCB46B"/>
    <w:rsid w:val="10DD0C40"/>
    <w:rsid w:val="10E19569"/>
    <w:rsid w:val="10E1E4A2"/>
    <w:rsid w:val="1101A0AD"/>
    <w:rsid w:val="1111D681"/>
    <w:rsid w:val="1119D6E9"/>
    <w:rsid w:val="1130AE69"/>
    <w:rsid w:val="1131BD74"/>
    <w:rsid w:val="11344DB2"/>
    <w:rsid w:val="1151264F"/>
    <w:rsid w:val="1163A2E9"/>
    <w:rsid w:val="1167DCC9"/>
    <w:rsid w:val="11707BFC"/>
    <w:rsid w:val="1176F06D"/>
    <w:rsid w:val="11797F28"/>
    <w:rsid w:val="117BE97B"/>
    <w:rsid w:val="11A8168A"/>
    <w:rsid w:val="11AA1847"/>
    <w:rsid w:val="11BB506C"/>
    <w:rsid w:val="11D48FBE"/>
    <w:rsid w:val="11E4848C"/>
    <w:rsid w:val="120256A9"/>
    <w:rsid w:val="12072D0B"/>
    <w:rsid w:val="122A7228"/>
    <w:rsid w:val="122F0215"/>
    <w:rsid w:val="1233D6E1"/>
    <w:rsid w:val="123B0352"/>
    <w:rsid w:val="123ED448"/>
    <w:rsid w:val="12421FEA"/>
    <w:rsid w:val="124F83D5"/>
    <w:rsid w:val="12508067"/>
    <w:rsid w:val="1251E472"/>
    <w:rsid w:val="127BA28C"/>
    <w:rsid w:val="12947029"/>
    <w:rsid w:val="129961ED"/>
    <w:rsid w:val="12B08954"/>
    <w:rsid w:val="12BA55A8"/>
    <w:rsid w:val="12D01E13"/>
    <w:rsid w:val="130A7154"/>
    <w:rsid w:val="1323B96B"/>
    <w:rsid w:val="13459AAB"/>
    <w:rsid w:val="135B763A"/>
    <w:rsid w:val="13956100"/>
    <w:rsid w:val="13A66DFA"/>
    <w:rsid w:val="13C2078D"/>
    <w:rsid w:val="13E7ED2F"/>
    <w:rsid w:val="13FE2F84"/>
    <w:rsid w:val="1406DABF"/>
    <w:rsid w:val="140F0C9E"/>
    <w:rsid w:val="140F418D"/>
    <w:rsid w:val="141DA3F5"/>
    <w:rsid w:val="1452E283"/>
    <w:rsid w:val="145366A9"/>
    <w:rsid w:val="14541F58"/>
    <w:rsid w:val="14551760"/>
    <w:rsid w:val="145AEDDD"/>
    <w:rsid w:val="1462EE55"/>
    <w:rsid w:val="148A08C0"/>
    <w:rsid w:val="14A2A500"/>
    <w:rsid w:val="14A8C57F"/>
    <w:rsid w:val="14B01A92"/>
    <w:rsid w:val="14B1DA3C"/>
    <w:rsid w:val="14BD96C3"/>
    <w:rsid w:val="14DCDD09"/>
    <w:rsid w:val="14E16976"/>
    <w:rsid w:val="14E76DCA"/>
    <w:rsid w:val="14FC01ED"/>
    <w:rsid w:val="14FCD6CE"/>
    <w:rsid w:val="150620FD"/>
    <w:rsid w:val="15076AAF"/>
    <w:rsid w:val="15308145"/>
    <w:rsid w:val="153FE9AA"/>
    <w:rsid w:val="1557CDF1"/>
    <w:rsid w:val="1559BF35"/>
    <w:rsid w:val="15682096"/>
    <w:rsid w:val="156CC76E"/>
    <w:rsid w:val="157A7EC5"/>
    <w:rsid w:val="158B07BA"/>
    <w:rsid w:val="159EDEDE"/>
    <w:rsid w:val="15A34297"/>
    <w:rsid w:val="15CA7797"/>
    <w:rsid w:val="15CD0379"/>
    <w:rsid w:val="15D1DCE3"/>
    <w:rsid w:val="15D454C8"/>
    <w:rsid w:val="15D7D315"/>
    <w:rsid w:val="15E46F02"/>
    <w:rsid w:val="15E5CFC8"/>
    <w:rsid w:val="15F2CF5C"/>
    <w:rsid w:val="15F65289"/>
    <w:rsid w:val="160D55EA"/>
    <w:rsid w:val="16145593"/>
    <w:rsid w:val="162C37CC"/>
    <w:rsid w:val="165F20C4"/>
    <w:rsid w:val="16620F6A"/>
    <w:rsid w:val="16663A2B"/>
    <w:rsid w:val="16666707"/>
    <w:rsid w:val="16942ED2"/>
    <w:rsid w:val="169E26C9"/>
    <w:rsid w:val="16AA2F0D"/>
    <w:rsid w:val="16C47810"/>
    <w:rsid w:val="16CB9DFD"/>
    <w:rsid w:val="16CE580C"/>
    <w:rsid w:val="17032D83"/>
    <w:rsid w:val="170D755B"/>
    <w:rsid w:val="1715910D"/>
    <w:rsid w:val="1718A539"/>
    <w:rsid w:val="17555C12"/>
    <w:rsid w:val="175A2876"/>
    <w:rsid w:val="176CAB68"/>
    <w:rsid w:val="177A6D00"/>
    <w:rsid w:val="17839453"/>
    <w:rsid w:val="178B309A"/>
    <w:rsid w:val="1790D1E5"/>
    <w:rsid w:val="1799EAC9"/>
    <w:rsid w:val="179EEB1D"/>
    <w:rsid w:val="17D08C30"/>
    <w:rsid w:val="17E6057E"/>
    <w:rsid w:val="17EA03A5"/>
    <w:rsid w:val="17F87AA0"/>
    <w:rsid w:val="1800E3B1"/>
    <w:rsid w:val="180DD557"/>
    <w:rsid w:val="182FFF33"/>
    <w:rsid w:val="18478573"/>
    <w:rsid w:val="184EBDDB"/>
    <w:rsid w:val="18528A83"/>
    <w:rsid w:val="188DE7D2"/>
    <w:rsid w:val="18912658"/>
    <w:rsid w:val="18915F06"/>
    <w:rsid w:val="189A1C97"/>
    <w:rsid w:val="18A12532"/>
    <w:rsid w:val="18B02007"/>
    <w:rsid w:val="18B09CDF"/>
    <w:rsid w:val="18C2E5EE"/>
    <w:rsid w:val="18E256D4"/>
    <w:rsid w:val="18E2B2B0"/>
    <w:rsid w:val="18FA8A1E"/>
    <w:rsid w:val="18FEFEBF"/>
    <w:rsid w:val="1900A3E6"/>
    <w:rsid w:val="191331B2"/>
    <w:rsid w:val="192259D8"/>
    <w:rsid w:val="193C4A77"/>
    <w:rsid w:val="194A12D5"/>
    <w:rsid w:val="194BF655"/>
    <w:rsid w:val="1954CE64"/>
    <w:rsid w:val="19731B49"/>
    <w:rsid w:val="197C6676"/>
    <w:rsid w:val="1982BD4F"/>
    <w:rsid w:val="1984263E"/>
    <w:rsid w:val="19862F3E"/>
    <w:rsid w:val="198D22EB"/>
    <w:rsid w:val="19A0D1C5"/>
    <w:rsid w:val="19C7C1EE"/>
    <w:rsid w:val="19E29142"/>
    <w:rsid w:val="19EE5AE4"/>
    <w:rsid w:val="1A03F1B8"/>
    <w:rsid w:val="1A0F9793"/>
    <w:rsid w:val="1A18833C"/>
    <w:rsid w:val="1A26BF1E"/>
    <w:rsid w:val="1A33228A"/>
    <w:rsid w:val="1A4BD342"/>
    <w:rsid w:val="1A57F86F"/>
    <w:rsid w:val="1A62A81D"/>
    <w:rsid w:val="1A63002D"/>
    <w:rsid w:val="1A6F1181"/>
    <w:rsid w:val="1A7530F4"/>
    <w:rsid w:val="1A89FEF1"/>
    <w:rsid w:val="1AB2FCD0"/>
    <w:rsid w:val="1AB859A5"/>
    <w:rsid w:val="1AC8A144"/>
    <w:rsid w:val="1AF6102B"/>
    <w:rsid w:val="1B0EE31C"/>
    <w:rsid w:val="1B0F76A2"/>
    <w:rsid w:val="1B13ED4C"/>
    <w:rsid w:val="1B281CAD"/>
    <w:rsid w:val="1B3BB639"/>
    <w:rsid w:val="1B4D787E"/>
    <w:rsid w:val="1B712202"/>
    <w:rsid w:val="1B741D70"/>
    <w:rsid w:val="1B785F4F"/>
    <w:rsid w:val="1BA0DF05"/>
    <w:rsid w:val="1BB3B23F"/>
    <w:rsid w:val="1BCDF344"/>
    <w:rsid w:val="1BCF8B29"/>
    <w:rsid w:val="1BD7CD20"/>
    <w:rsid w:val="1BD94F87"/>
    <w:rsid w:val="1BDAEA94"/>
    <w:rsid w:val="1BDDCF80"/>
    <w:rsid w:val="1BF343A9"/>
    <w:rsid w:val="1C3AEB2C"/>
    <w:rsid w:val="1C4AD274"/>
    <w:rsid w:val="1C69EEC2"/>
    <w:rsid w:val="1C6B583B"/>
    <w:rsid w:val="1C6E662B"/>
    <w:rsid w:val="1C91E08C"/>
    <w:rsid w:val="1C928FAB"/>
    <w:rsid w:val="1CA97521"/>
    <w:rsid w:val="1CB32420"/>
    <w:rsid w:val="1CC8D3E5"/>
    <w:rsid w:val="1CD73EDE"/>
    <w:rsid w:val="1CD9EC3C"/>
    <w:rsid w:val="1CF71342"/>
    <w:rsid w:val="1D0ABEC4"/>
    <w:rsid w:val="1D17122E"/>
    <w:rsid w:val="1D2408C7"/>
    <w:rsid w:val="1D2AF0D3"/>
    <w:rsid w:val="1D4430CC"/>
    <w:rsid w:val="1D495352"/>
    <w:rsid w:val="1D504CE6"/>
    <w:rsid w:val="1D9E394B"/>
    <w:rsid w:val="1DA0CEB2"/>
    <w:rsid w:val="1DBDC00B"/>
    <w:rsid w:val="1DE89899"/>
    <w:rsid w:val="1DF784B1"/>
    <w:rsid w:val="1DF9432E"/>
    <w:rsid w:val="1E2FCDAE"/>
    <w:rsid w:val="1E52B4D8"/>
    <w:rsid w:val="1E554C59"/>
    <w:rsid w:val="1E78551D"/>
    <w:rsid w:val="1E8C348B"/>
    <w:rsid w:val="1EAD0343"/>
    <w:rsid w:val="1EB8492E"/>
    <w:rsid w:val="1EBADD92"/>
    <w:rsid w:val="1EBD8BE5"/>
    <w:rsid w:val="1EFA020E"/>
    <w:rsid w:val="1EFE5006"/>
    <w:rsid w:val="1EFF1FA5"/>
    <w:rsid w:val="1F0C9C0F"/>
    <w:rsid w:val="1F242E7F"/>
    <w:rsid w:val="1F33D513"/>
    <w:rsid w:val="1F3C9F13"/>
    <w:rsid w:val="1F47E074"/>
    <w:rsid w:val="1F495C05"/>
    <w:rsid w:val="1F55FF97"/>
    <w:rsid w:val="1F76D9B2"/>
    <w:rsid w:val="1F84B9AE"/>
    <w:rsid w:val="1F9BB983"/>
    <w:rsid w:val="1F9D3126"/>
    <w:rsid w:val="1FAC0D6F"/>
    <w:rsid w:val="1FBA5E0F"/>
    <w:rsid w:val="1FD113E3"/>
    <w:rsid w:val="1FDD48E3"/>
    <w:rsid w:val="1FE1892D"/>
    <w:rsid w:val="1FEB5AD8"/>
    <w:rsid w:val="202133F0"/>
    <w:rsid w:val="202F17EC"/>
    <w:rsid w:val="2032493C"/>
    <w:rsid w:val="20397DA3"/>
    <w:rsid w:val="203BC5BC"/>
    <w:rsid w:val="20460ABC"/>
    <w:rsid w:val="2046CDE8"/>
    <w:rsid w:val="2059DFC7"/>
    <w:rsid w:val="207635EF"/>
    <w:rsid w:val="20849798"/>
    <w:rsid w:val="208B4463"/>
    <w:rsid w:val="208FD6C6"/>
    <w:rsid w:val="20A42E38"/>
    <w:rsid w:val="20ADEACF"/>
    <w:rsid w:val="20BA6746"/>
    <w:rsid w:val="20BAE9CE"/>
    <w:rsid w:val="20FB7596"/>
    <w:rsid w:val="2104C22D"/>
    <w:rsid w:val="2116C6D4"/>
    <w:rsid w:val="211B80B4"/>
    <w:rsid w:val="2148E683"/>
    <w:rsid w:val="215FD38E"/>
    <w:rsid w:val="2165C2EC"/>
    <w:rsid w:val="21A5B816"/>
    <w:rsid w:val="21BFBC64"/>
    <w:rsid w:val="220FDF3C"/>
    <w:rsid w:val="2250FFF7"/>
    <w:rsid w:val="2264310B"/>
    <w:rsid w:val="2284D07B"/>
    <w:rsid w:val="2289487C"/>
    <w:rsid w:val="228ACAD9"/>
    <w:rsid w:val="228DCDEB"/>
    <w:rsid w:val="2298E2B6"/>
    <w:rsid w:val="2299E469"/>
    <w:rsid w:val="22C50DC2"/>
    <w:rsid w:val="22C8FF59"/>
    <w:rsid w:val="22D65E6C"/>
    <w:rsid w:val="22E14F87"/>
    <w:rsid w:val="22E56C48"/>
    <w:rsid w:val="23095913"/>
    <w:rsid w:val="231F3CDA"/>
    <w:rsid w:val="232D944B"/>
    <w:rsid w:val="2340BF22"/>
    <w:rsid w:val="23611D5C"/>
    <w:rsid w:val="23637953"/>
    <w:rsid w:val="23A1A3EA"/>
    <w:rsid w:val="23AAEFFA"/>
    <w:rsid w:val="23B5E133"/>
    <w:rsid w:val="23BAF37E"/>
    <w:rsid w:val="23CE0E0B"/>
    <w:rsid w:val="23D99461"/>
    <w:rsid w:val="23DE7E0F"/>
    <w:rsid w:val="23E334F3"/>
    <w:rsid w:val="23F20956"/>
    <w:rsid w:val="24029E17"/>
    <w:rsid w:val="24260A33"/>
    <w:rsid w:val="242EF402"/>
    <w:rsid w:val="242F0F76"/>
    <w:rsid w:val="2432AA1F"/>
    <w:rsid w:val="2434A746"/>
    <w:rsid w:val="24421FED"/>
    <w:rsid w:val="2444CBC2"/>
    <w:rsid w:val="2448E1BC"/>
    <w:rsid w:val="244B4E33"/>
    <w:rsid w:val="245F98CD"/>
    <w:rsid w:val="246F2AA6"/>
    <w:rsid w:val="24706147"/>
    <w:rsid w:val="2470A934"/>
    <w:rsid w:val="24711E6C"/>
    <w:rsid w:val="2480F80F"/>
    <w:rsid w:val="24F1A3BF"/>
    <w:rsid w:val="24F485F8"/>
    <w:rsid w:val="2515626A"/>
    <w:rsid w:val="25203D1F"/>
    <w:rsid w:val="25239F7A"/>
    <w:rsid w:val="2542264F"/>
    <w:rsid w:val="2549DAD5"/>
    <w:rsid w:val="2556C25D"/>
    <w:rsid w:val="2575D531"/>
    <w:rsid w:val="2586E830"/>
    <w:rsid w:val="259076D3"/>
    <w:rsid w:val="2598B996"/>
    <w:rsid w:val="25D554EB"/>
    <w:rsid w:val="25D6F2EA"/>
    <w:rsid w:val="25DAAF58"/>
    <w:rsid w:val="25DC8DA1"/>
    <w:rsid w:val="25F347D4"/>
    <w:rsid w:val="25F66326"/>
    <w:rsid w:val="25FDDA7A"/>
    <w:rsid w:val="26173F9D"/>
    <w:rsid w:val="2619FE14"/>
    <w:rsid w:val="26229A65"/>
    <w:rsid w:val="2636C89C"/>
    <w:rsid w:val="2654613E"/>
    <w:rsid w:val="26628112"/>
    <w:rsid w:val="2662D589"/>
    <w:rsid w:val="2675B20C"/>
    <w:rsid w:val="26899825"/>
    <w:rsid w:val="269B4B27"/>
    <w:rsid w:val="26AB01BB"/>
    <w:rsid w:val="26AC6B56"/>
    <w:rsid w:val="26AF3892"/>
    <w:rsid w:val="26C1C8C7"/>
    <w:rsid w:val="26C76436"/>
    <w:rsid w:val="26D1EAB5"/>
    <w:rsid w:val="26E01E99"/>
    <w:rsid w:val="26E4D2A0"/>
    <w:rsid w:val="26EB1312"/>
    <w:rsid w:val="26EBEB96"/>
    <w:rsid w:val="26EFF79C"/>
    <w:rsid w:val="26F87D35"/>
    <w:rsid w:val="26FFAF81"/>
    <w:rsid w:val="270D2B29"/>
    <w:rsid w:val="271F1A1E"/>
    <w:rsid w:val="2724AEAF"/>
    <w:rsid w:val="2735B42B"/>
    <w:rsid w:val="273D0B5F"/>
    <w:rsid w:val="2742AF3A"/>
    <w:rsid w:val="27605E19"/>
    <w:rsid w:val="278CE10F"/>
    <w:rsid w:val="279F87DA"/>
    <w:rsid w:val="27A77882"/>
    <w:rsid w:val="27B01877"/>
    <w:rsid w:val="27BBFC66"/>
    <w:rsid w:val="27C7E43E"/>
    <w:rsid w:val="27DE6FBE"/>
    <w:rsid w:val="281DC314"/>
    <w:rsid w:val="283E97AD"/>
    <w:rsid w:val="283FAEDF"/>
    <w:rsid w:val="28481123"/>
    <w:rsid w:val="284931A4"/>
    <w:rsid w:val="28699EE3"/>
    <w:rsid w:val="2888AE3D"/>
    <w:rsid w:val="2891866A"/>
    <w:rsid w:val="28A4741F"/>
    <w:rsid w:val="28C417AF"/>
    <w:rsid w:val="28D194F3"/>
    <w:rsid w:val="28EC57CB"/>
    <w:rsid w:val="2906D8F7"/>
    <w:rsid w:val="290DCBF5"/>
    <w:rsid w:val="29123743"/>
    <w:rsid w:val="291BCE53"/>
    <w:rsid w:val="291C52DF"/>
    <w:rsid w:val="2929A93C"/>
    <w:rsid w:val="292F52CC"/>
    <w:rsid w:val="29342D8E"/>
    <w:rsid w:val="293B81DA"/>
    <w:rsid w:val="29492CEC"/>
    <w:rsid w:val="29814478"/>
    <w:rsid w:val="298461B0"/>
    <w:rsid w:val="2985CAF7"/>
    <w:rsid w:val="2988727B"/>
    <w:rsid w:val="298A12D7"/>
    <w:rsid w:val="29958C9F"/>
    <w:rsid w:val="29AA612A"/>
    <w:rsid w:val="29BD93D8"/>
    <w:rsid w:val="29C61033"/>
    <w:rsid w:val="29CED601"/>
    <w:rsid w:val="29DEEBCE"/>
    <w:rsid w:val="29E6D954"/>
    <w:rsid w:val="2A025BC9"/>
    <w:rsid w:val="2A046426"/>
    <w:rsid w:val="2A0A0D2E"/>
    <w:rsid w:val="2A2BA206"/>
    <w:rsid w:val="2A2BBAB4"/>
    <w:rsid w:val="2A455723"/>
    <w:rsid w:val="2A4B319B"/>
    <w:rsid w:val="2A4B32E8"/>
    <w:rsid w:val="2A694C86"/>
    <w:rsid w:val="2A9144A2"/>
    <w:rsid w:val="2AA5B051"/>
    <w:rsid w:val="2AB47AD1"/>
    <w:rsid w:val="2ABAA2C5"/>
    <w:rsid w:val="2ABF2883"/>
    <w:rsid w:val="2AC8318C"/>
    <w:rsid w:val="2AD5456E"/>
    <w:rsid w:val="2AF8A391"/>
    <w:rsid w:val="2B0262D7"/>
    <w:rsid w:val="2B303E3E"/>
    <w:rsid w:val="2B3D0947"/>
    <w:rsid w:val="2B6A6296"/>
    <w:rsid w:val="2B6D69DD"/>
    <w:rsid w:val="2B6EBC4A"/>
    <w:rsid w:val="2B70CBAC"/>
    <w:rsid w:val="2B7A60B9"/>
    <w:rsid w:val="2B8620DA"/>
    <w:rsid w:val="2BA9FF4B"/>
    <w:rsid w:val="2BAFDCEC"/>
    <w:rsid w:val="2BB08382"/>
    <w:rsid w:val="2BD8051E"/>
    <w:rsid w:val="2BD88516"/>
    <w:rsid w:val="2BD9D624"/>
    <w:rsid w:val="2BF1296F"/>
    <w:rsid w:val="2BFEDF9F"/>
    <w:rsid w:val="2C09254E"/>
    <w:rsid w:val="2C275DC0"/>
    <w:rsid w:val="2C32A6F8"/>
    <w:rsid w:val="2C33D787"/>
    <w:rsid w:val="2C576294"/>
    <w:rsid w:val="2C73229C"/>
    <w:rsid w:val="2C7AE9A5"/>
    <w:rsid w:val="2C7E2BBD"/>
    <w:rsid w:val="2C97776A"/>
    <w:rsid w:val="2CB32BF5"/>
    <w:rsid w:val="2CC9C4D1"/>
    <w:rsid w:val="2CDCD434"/>
    <w:rsid w:val="2CE606E3"/>
    <w:rsid w:val="2CEBDD3E"/>
    <w:rsid w:val="2CF9B62B"/>
    <w:rsid w:val="2CFF2E5F"/>
    <w:rsid w:val="2D07BA31"/>
    <w:rsid w:val="2D19861A"/>
    <w:rsid w:val="2D3388CA"/>
    <w:rsid w:val="2D5B2D1A"/>
    <w:rsid w:val="2D5E1A4C"/>
    <w:rsid w:val="2D6CFCF2"/>
    <w:rsid w:val="2D927CB9"/>
    <w:rsid w:val="2DAE1844"/>
    <w:rsid w:val="2DB8D074"/>
    <w:rsid w:val="2DBF9D90"/>
    <w:rsid w:val="2DD7BEEE"/>
    <w:rsid w:val="2DE72ED3"/>
    <w:rsid w:val="2E03244F"/>
    <w:rsid w:val="2E198EC6"/>
    <w:rsid w:val="2E27382C"/>
    <w:rsid w:val="2E3DC79E"/>
    <w:rsid w:val="2E450183"/>
    <w:rsid w:val="2E4EFC56"/>
    <w:rsid w:val="2E7D5FBA"/>
    <w:rsid w:val="2E87AD9F"/>
    <w:rsid w:val="2E9AFFA1"/>
    <w:rsid w:val="2E9C6169"/>
    <w:rsid w:val="2ECCFDC2"/>
    <w:rsid w:val="2ED54E72"/>
    <w:rsid w:val="2EE622F6"/>
    <w:rsid w:val="2EF9EAAD"/>
    <w:rsid w:val="2F038F1A"/>
    <w:rsid w:val="2F054B24"/>
    <w:rsid w:val="2F12961F"/>
    <w:rsid w:val="2F14C01F"/>
    <w:rsid w:val="2F222984"/>
    <w:rsid w:val="2F2F9793"/>
    <w:rsid w:val="2F31456C"/>
    <w:rsid w:val="2F479F1B"/>
    <w:rsid w:val="2F4E92C1"/>
    <w:rsid w:val="2F65A8F2"/>
    <w:rsid w:val="2F7E64EF"/>
    <w:rsid w:val="2F91CA53"/>
    <w:rsid w:val="2F9DA3CE"/>
    <w:rsid w:val="2FA08287"/>
    <w:rsid w:val="2FB28A67"/>
    <w:rsid w:val="2FD1990C"/>
    <w:rsid w:val="2FD3F707"/>
    <w:rsid w:val="2FD98597"/>
    <w:rsid w:val="2FEACCB7"/>
    <w:rsid w:val="2FF8EAC5"/>
    <w:rsid w:val="3004C699"/>
    <w:rsid w:val="30115CF3"/>
    <w:rsid w:val="3021E7BE"/>
    <w:rsid w:val="3036D002"/>
    <w:rsid w:val="304453D3"/>
    <w:rsid w:val="3052C164"/>
    <w:rsid w:val="30544AF9"/>
    <w:rsid w:val="3059AA57"/>
    <w:rsid w:val="30654854"/>
    <w:rsid w:val="306613F5"/>
    <w:rsid w:val="3066CD83"/>
    <w:rsid w:val="307C0FA8"/>
    <w:rsid w:val="3081D3DB"/>
    <w:rsid w:val="309CD981"/>
    <w:rsid w:val="30B36CE1"/>
    <w:rsid w:val="30B8D328"/>
    <w:rsid w:val="30C39EDE"/>
    <w:rsid w:val="30F03167"/>
    <w:rsid w:val="30F4A024"/>
    <w:rsid w:val="310D2945"/>
    <w:rsid w:val="31124B66"/>
    <w:rsid w:val="3126ECEC"/>
    <w:rsid w:val="312BAC9E"/>
    <w:rsid w:val="31371602"/>
    <w:rsid w:val="313C609F"/>
    <w:rsid w:val="314DE37E"/>
    <w:rsid w:val="31735309"/>
    <w:rsid w:val="319914AC"/>
    <w:rsid w:val="31ACB64F"/>
    <w:rsid w:val="31B456A3"/>
    <w:rsid w:val="31CBE1CD"/>
    <w:rsid w:val="31D2A063"/>
    <w:rsid w:val="31EBA9CD"/>
    <w:rsid w:val="31FED2FA"/>
    <w:rsid w:val="3215B9B6"/>
    <w:rsid w:val="32184E30"/>
    <w:rsid w:val="324746A2"/>
    <w:rsid w:val="324A94CE"/>
    <w:rsid w:val="325091EE"/>
    <w:rsid w:val="326F37C2"/>
    <w:rsid w:val="32737DF8"/>
    <w:rsid w:val="32818967"/>
    <w:rsid w:val="328DA99C"/>
    <w:rsid w:val="3294129C"/>
    <w:rsid w:val="32A3BE52"/>
    <w:rsid w:val="32A6DD20"/>
    <w:rsid w:val="32C4757C"/>
    <w:rsid w:val="32D7E925"/>
    <w:rsid w:val="32E867C1"/>
    <w:rsid w:val="32FFBCA7"/>
    <w:rsid w:val="33112659"/>
    <w:rsid w:val="3317ADAC"/>
    <w:rsid w:val="333E919F"/>
    <w:rsid w:val="33B5EC98"/>
    <w:rsid w:val="33B8A775"/>
    <w:rsid w:val="33C5FBBC"/>
    <w:rsid w:val="33C7838D"/>
    <w:rsid w:val="33DA11C8"/>
    <w:rsid w:val="33E239BE"/>
    <w:rsid w:val="33E31703"/>
    <w:rsid w:val="33E5FAD5"/>
    <w:rsid w:val="33E92F51"/>
    <w:rsid w:val="33FE80B4"/>
    <w:rsid w:val="341EF0D0"/>
    <w:rsid w:val="3449EC28"/>
    <w:rsid w:val="34528458"/>
    <w:rsid w:val="34655BE1"/>
    <w:rsid w:val="3465FF4E"/>
    <w:rsid w:val="346AADA2"/>
    <w:rsid w:val="347132C6"/>
    <w:rsid w:val="347E3A38"/>
    <w:rsid w:val="348BF771"/>
    <w:rsid w:val="3499B374"/>
    <w:rsid w:val="34B5C413"/>
    <w:rsid w:val="34C17B2F"/>
    <w:rsid w:val="34D3875E"/>
    <w:rsid w:val="34D7A761"/>
    <w:rsid w:val="34DF841D"/>
    <w:rsid w:val="350227C3"/>
    <w:rsid w:val="35154022"/>
    <w:rsid w:val="3517B7AC"/>
    <w:rsid w:val="351A1EFD"/>
    <w:rsid w:val="3520E9DF"/>
    <w:rsid w:val="35275CC2"/>
    <w:rsid w:val="35314212"/>
    <w:rsid w:val="3533DD86"/>
    <w:rsid w:val="353BD0C4"/>
    <w:rsid w:val="35426394"/>
    <w:rsid w:val="3548A62C"/>
    <w:rsid w:val="3567B9FF"/>
    <w:rsid w:val="358832B0"/>
    <w:rsid w:val="35CAA00B"/>
    <w:rsid w:val="35E51924"/>
    <w:rsid w:val="360ADB3A"/>
    <w:rsid w:val="360DCE0A"/>
    <w:rsid w:val="360FDBE1"/>
    <w:rsid w:val="3611829E"/>
    <w:rsid w:val="36290C57"/>
    <w:rsid w:val="3635AEA8"/>
    <w:rsid w:val="3651FA9C"/>
    <w:rsid w:val="3664D876"/>
    <w:rsid w:val="36749CC2"/>
    <w:rsid w:val="368C949B"/>
    <w:rsid w:val="36950026"/>
    <w:rsid w:val="36985157"/>
    <w:rsid w:val="36AA29CF"/>
    <w:rsid w:val="36B8D358"/>
    <w:rsid w:val="36E2FD99"/>
    <w:rsid w:val="36F4450D"/>
    <w:rsid w:val="36F5AB04"/>
    <w:rsid w:val="37032CC4"/>
    <w:rsid w:val="372DF28C"/>
    <w:rsid w:val="37337E9D"/>
    <w:rsid w:val="375CDDC4"/>
    <w:rsid w:val="3765C5AC"/>
    <w:rsid w:val="3779F0D6"/>
    <w:rsid w:val="3780E985"/>
    <w:rsid w:val="378F9E33"/>
    <w:rsid w:val="3793FE2A"/>
    <w:rsid w:val="37964B77"/>
    <w:rsid w:val="37A25F6A"/>
    <w:rsid w:val="37C6EABB"/>
    <w:rsid w:val="37DBB81E"/>
    <w:rsid w:val="37ED69ED"/>
    <w:rsid w:val="37F6330B"/>
    <w:rsid w:val="37FC8F22"/>
    <w:rsid w:val="3801401B"/>
    <w:rsid w:val="38131EDD"/>
    <w:rsid w:val="3837636D"/>
    <w:rsid w:val="383E27E8"/>
    <w:rsid w:val="3840FAEC"/>
    <w:rsid w:val="3845ACA5"/>
    <w:rsid w:val="384FF1E6"/>
    <w:rsid w:val="3859954D"/>
    <w:rsid w:val="386113C7"/>
    <w:rsid w:val="38641467"/>
    <w:rsid w:val="3867328B"/>
    <w:rsid w:val="38A1D732"/>
    <w:rsid w:val="38AD8179"/>
    <w:rsid w:val="38B25EE6"/>
    <w:rsid w:val="38C4F037"/>
    <w:rsid w:val="38CA636C"/>
    <w:rsid w:val="38E676E5"/>
    <w:rsid w:val="3903A348"/>
    <w:rsid w:val="3905B7FA"/>
    <w:rsid w:val="391E4279"/>
    <w:rsid w:val="392B5BDA"/>
    <w:rsid w:val="392BE847"/>
    <w:rsid w:val="39356F1C"/>
    <w:rsid w:val="3939292F"/>
    <w:rsid w:val="3948703E"/>
    <w:rsid w:val="394CA2DB"/>
    <w:rsid w:val="3962446D"/>
    <w:rsid w:val="3991B868"/>
    <w:rsid w:val="39A06AB6"/>
    <w:rsid w:val="39ABA8DF"/>
    <w:rsid w:val="39D3A873"/>
    <w:rsid w:val="39DD6C5D"/>
    <w:rsid w:val="39E3D4C1"/>
    <w:rsid w:val="39F79EE8"/>
    <w:rsid w:val="39F8B44C"/>
    <w:rsid w:val="3A045C4C"/>
    <w:rsid w:val="3A328EA8"/>
    <w:rsid w:val="3A33AD05"/>
    <w:rsid w:val="3A3974E3"/>
    <w:rsid w:val="3A3D7477"/>
    <w:rsid w:val="3A474FE7"/>
    <w:rsid w:val="3A6262C0"/>
    <w:rsid w:val="3A62DD3B"/>
    <w:rsid w:val="3A6633CD"/>
    <w:rsid w:val="3A7BD25E"/>
    <w:rsid w:val="3A83150F"/>
    <w:rsid w:val="3A919CD0"/>
    <w:rsid w:val="3AA77D9E"/>
    <w:rsid w:val="3AA83BFE"/>
    <w:rsid w:val="3AADD63E"/>
    <w:rsid w:val="3ABF8C1C"/>
    <w:rsid w:val="3ACE96A8"/>
    <w:rsid w:val="3AE0744A"/>
    <w:rsid w:val="3AE7CEFD"/>
    <w:rsid w:val="3AF34559"/>
    <w:rsid w:val="3AFA16F5"/>
    <w:rsid w:val="3B11661F"/>
    <w:rsid w:val="3B3312E2"/>
    <w:rsid w:val="3B558F72"/>
    <w:rsid w:val="3BB4F4DF"/>
    <w:rsid w:val="3BC0F1A0"/>
    <w:rsid w:val="3BE22ECD"/>
    <w:rsid w:val="3BE3BE98"/>
    <w:rsid w:val="3BEC504E"/>
    <w:rsid w:val="3BFDE3DC"/>
    <w:rsid w:val="3C1E4BD2"/>
    <w:rsid w:val="3C2B7FE5"/>
    <w:rsid w:val="3C2E2317"/>
    <w:rsid w:val="3C63B206"/>
    <w:rsid w:val="3C7FFC9D"/>
    <w:rsid w:val="3C830BD4"/>
    <w:rsid w:val="3C96BCA2"/>
    <w:rsid w:val="3C9E26FE"/>
    <w:rsid w:val="3CC8B4E7"/>
    <w:rsid w:val="3CCC9B30"/>
    <w:rsid w:val="3CD06248"/>
    <w:rsid w:val="3CDB282D"/>
    <w:rsid w:val="3CDBFD50"/>
    <w:rsid w:val="3CE0D65C"/>
    <w:rsid w:val="3CE43FFB"/>
    <w:rsid w:val="3D09EE8E"/>
    <w:rsid w:val="3D0C6CDD"/>
    <w:rsid w:val="3D13A8EB"/>
    <w:rsid w:val="3D13CE01"/>
    <w:rsid w:val="3D2ED92B"/>
    <w:rsid w:val="3D2F7C16"/>
    <w:rsid w:val="3D43C2C2"/>
    <w:rsid w:val="3D75C29F"/>
    <w:rsid w:val="3D934495"/>
    <w:rsid w:val="3D9D3958"/>
    <w:rsid w:val="3DA80103"/>
    <w:rsid w:val="3DB48CD0"/>
    <w:rsid w:val="3DC306FF"/>
    <w:rsid w:val="3DCBC65C"/>
    <w:rsid w:val="3DCD770E"/>
    <w:rsid w:val="3DEEDA4D"/>
    <w:rsid w:val="3E03DC96"/>
    <w:rsid w:val="3E04BB41"/>
    <w:rsid w:val="3E2860D3"/>
    <w:rsid w:val="3E34CB56"/>
    <w:rsid w:val="3E426F4E"/>
    <w:rsid w:val="3E470112"/>
    <w:rsid w:val="3E4C6CB9"/>
    <w:rsid w:val="3E547E7D"/>
    <w:rsid w:val="3E5D5D67"/>
    <w:rsid w:val="3E68A3A2"/>
    <w:rsid w:val="3E92FAB0"/>
    <w:rsid w:val="3E9B5DD3"/>
    <w:rsid w:val="3EA5AE06"/>
    <w:rsid w:val="3EA5BEEF"/>
    <w:rsid w:val="3EACD423"/>
    <w:rsid w:val="3EB352B2"/>
    <w:rsid w:val="3EB745E4"/>
    <w:rsid w:val="3EC3EE2F"/>
    <w:rsid w:val="3EEE7C93"/>
    <w:rsid w:val="3F22134E"/>
    <w:rsid w:val="3F23403F"/>
    <w:rsid w:val="3F349317"/>
    <w:rsid w:val="3F4E4BE8"/>
    <w:rsid w:val="3F8471C9"/>
    <w:rsid w:val="3F8C0552"/>
    <w:rsid w:val="3F8C436B"/>
    <w:rsid w:val="3FA08BA2"/>
    <w:rsid w:val="3FA48BD2"/>
    <w:rsid w:val="3FC1FD33"/>
    <w:rsid w:val="3FC51752"/>
    <w:rsid w:val="3FCF6758"/>
    <w:rsid w:val="3FDFFD15"/>
    <w:rsid w:val="3FE925B4"/>
    <w:rsid w:val="3FF1864E"/>
    <w:rsid w:val="3FF254B4"/>
    <w:rsid w:val="3FFD3DDE"/>
    <w:rsid w:val="4004973D"/>
    <w:rsid w:val="4026835A"/>
    <w:rsid w:val="403A3ED7"/>
    <w:rsid w:val="40527A53"/>
    <w:rsid w:val="4063CDD8"/>
    <w:rsid w:val="406F264C"/>
    <w:rsid w:val="40779A4D"/>
    <w:rsid w:val="4087493C"/>
    <w:rsid w:val="40AA442A"/>
    <w:rsid w:val="40B0DF2C"/>
    <w:rsid w:val="40B57A96"/>
    <w:rsid w:val="40B61CD3"/>
    <w:rsid w:val="40CA35EA"/>
    <w:rsid w:val="40D9431F"/>
    <w:rsid w:val="40FD132C"/>
    <w:rsid w:val="410573CB"/>
    <w:rsid w:val="410E6605"/>
    <w:rsid w:val="41253D98"/>
    <w:rsid w:val="41571081"/>
    <w:rsid w:val="4161F0E1"/>
    <w:rsid w:val="416E39DB"/>
    <w:rsid w:val="41A67D44"/>
    <w:rsid w:val="41ACDC1D"/>
    <w:rsid w:val="41B39541"/>
    <w:rsid w:val="41B6BAC4"/>
    <w:rsid w:val="41BFFB7E"/>
    <w:rsid w:val="41DF89C5"/>
    <w:rsid w:val="41E73F24"/>
    <w:rsid w:val="42229E30"/>
    <w:rsid w:val="42283170"/>
    <w:rsid w:val="4237245A"/>
    <w:rsid w:val="423F6A0C"/>
    <w:rsid w:val="42620431"/>
    <w:rsid w:val="4266B5B8"/>
    <w:rsid w:val="4279BABB"/>
    <w:rsid w:val="427D8EE3"/>
    <w:rsid w:val="4289E053"/>
    <w:rsid w:val="42C72BF7"/>
    <w:rsid w:val="42C7A845"/>
    <w:rsid w:val="42DFBE09"/>
    <w:rsid w:val="42E2D4C4"/>
    <w:rsid w:val="42F15864"/>
    <w:rsid w:val="42F3E4DD"/>
    <w:rsid w:val="43274A23"/>
    <w:rsid w:val="43483056"/>
    <w:rsid w:val="4351221A"/>
    <w:rsid w:val="43576B24"/>
    <w:rsid w:val="437C89B2"/>
    <w:rsid w:val="437F556D"/>
    <w:rsid w:val="43818600"/>
    <w:rsid w:val="439A3751"/>
    <w:rsid w:val="43A85844"/>
    <w:rsid w:val="43AF793B"/>
    <w:rsid w:val="43B38751"/>
    <w:rsid w:val="43C68FE6"/>
    <w:rsid w:val="43DCCE57"/>
    <w:rsid w:val="43DF0749"/>
    <w:rsid w:val="44030FFF"/>
    <w:rsid w:val="440A7A49"/>
    <w:rsid w:val="44150195"/>
    <w:rsid w:val="443D6B90"/>
    <w:rsid w:val="44425629"/>
    <w:rsid w:val="4458708E"/>
    <w:rsid w:val="445F2F24"/>
    <w:rsid w:val="4480EF79"/>
    <w:rsid w:val="44A12C1D"/>
    <w:rsid w:val="44AEB07B"/>
    <w:rsid w:val="44B9A3AE"/>
    <w:rsid w:val="44C154F8"/>
    <w:rsid w:val="44D19C02"/>
    <w:rsid w:val="44E239CA"/>
    <w:rsid w:val="44EE5B86"/>
    <w:rsid w:val="44FF9146"/>
    <w:rsid w:val="450E1828"/>
    <w:rsid w:val="45237F81"/>
    <w:rsid w:val="452FA076"/>
    <w:rsid w:val="453303F9"/>
    <w:rsid w:val="45386D2B"/>
    <w:rsid w:val="4556D610"/>
    <w:rsid w:val="455A9E35"/>
    <w:rsid w:val="455FF26D"/>
    <w:rsid w:val="456197C6"/>
    <w:rsid w:val="45878D28"/>
    <w:rsid w:val="45A64AAA"/>
    <w:rsid w:val="45B15B7D"/>
    <w:rsid w:val="45B49F0F"/>
    <w:rsid w:val="45D31B4F"/>
    <w:rsid w:val="45DE2A5A"/>
    <w:rsid w:val="45FAFF85"/>
    <w:rsid w:val="45FB5165"/>
    <w:rsid w:val="4616AAFC"/>
    <w:rsid w:val="462E08D4"/>
    <w:rsid w:val="463CFC7E"/>
    <w:rsid w:val="464B51C0"/>
    <w:rsid w:val="4660C7D2"/>
    <w:rsid w:val="466E49A3"/>
    <w:rsid w:val="469435F6"/>
    <w:rsid w:val="46A0BDB9"/>
    <w:rsid w:val="46A0D53B"/>
    <w:rsid w:val="46A1C02B"/>
    <w:rsid w:val="46A27EAE"/>
    <w:rsid w:val="46B86EBB"/>
    <w:rsid w:val="46BAB047"/>
    <w:rsid w:val="470AD7BC"/>
    <w:rsid w:val="47383A44"/>
    <w:rsid w:val="473F1083"/>
    <w:rsid w:val="47411C64"/>
    <w:rsid w:val="4754B41E"/>
    <w:rsid w:val="475F3C6E"/>
    <w:rsid w:val="478083A8"/>
    <w:rsid w:val="47901150"/>
    <w:rsid w:val="479844F8"/>
    <w:rsid w:val="47A2B278"/>
    <w:rsid w:val="47B2DAF3"/>
    <w:rsid w:val="47D5F5F0"/>
    <w:rsid w:val="47D61E58"/>
    <w:rsid w:val="47D69CE5"/>
    <w:rsid w:val="47E1D3BF"/>
    <w:rsid w:val="47EF6586"/>
    <w:rsid w:val="47F43CE7"/>
    <w:rsid w:val="47FC9833"/>
    <w:rsid w:val="48009AB9"/>
    <w:rsid w:val="48114F64"/>
    <w:rsid w:val="48122AE7"/>
    <w:rsid w:val="4818D30C"/>
    <w:rsid w:val="483CFB58"/>
    <w:rsid w:val="484626C6"/>
    <w:rsid w:val="484B8065"/>
    <w:rsid w:val="484C7FBA"/>
    <w:rsid w:val="485C410E"/>
    <w:rsid w:val="485E0DB5"/>
    <w:rsid w:val="48686D2A"/>
    <w:rsid w:val="48809E7A"/>
    <w:rsid w:val="48848A4A"/>
    <w:rsid w:val="488C0A80"/>
    <w:rsid w:val="488D41A7"/>
    <w:rsid w:val="489EC603"/>
    <w:rsid w:val="48AAB6E1"/>
    <w:rsid w:val="48C59099"/>
    <w:rsid w:val="48C7413D"/>
    <w:rsid w:val="48C98602"/>
    <w:rsid w:val="48D4F722"/>
    <w:rsid w:val="48DCFEE2"/>
    <w:rsid w:val="48E21812"/>
    <w:rsid w:val="48EACF9D"/>
    <w:rsid w:val="48FA55F8"/>
    <w:rsid w:val="4913FF50"/>
    <w:rsid w:val="491FE436"/>
    <w:rsid w:val="49216570"/>
    <w:rsid w:val="494DBBA0"/>
    <w:rsid w:val="49997283"/>
    <w:rsid w:val="4999DE09"/>
    <w:rsid w:val="49BD2C8B"/>
    <w:rsid w:val="49E1DDC6"/>
    <w:rsid w:val="49EBCB36"/>
    <w:rsid w:val="49EF2C45"/>
    <w:rsid w:val="49FE196B"/>
    <w:rsid w:val="4A160892"/>
    <w:rsid w:val="4A302A11"/>
    <w:rsid w:val="4A3CF349"/>
    <w:rsid w:val="4A49F71F"/>
    <w:rsid w:val="4A55E559"/>
    <w:rsid w:val="4A635431"/>
    <w:rsid w:val="4A71C79D"/>
    <w:rsid w:val="4A898386"/>
    <w:rsid w:val="4A8CC6F8"/>
    <w:rsid w:val="4A9BE5E5"/>
    <w:rsid w:val="4AB98077"/>
    <w:rsid w:val="4ACA37D4"/>
    <w:rsid w:val="4AF23739"/>
    <w:rsid w:val="4B2CA8E4"/>
    <w:rsid w:val="4B325C08"/>
    <w:rsid w:val="4B704D72"/>
    <w:rsid w:val="4B75A3DA"/>
    <w:rsid w:val="4B86F68D"/>
    <w:rsid w:val="4B90031A"/>
    <w:rsid w:val="4B961422"/>
    <w:rsid w:val="4B998E09"/>
    <w:rsid w:val="4C04A40F"/>
    <w:rsid w:val="4C1B03A5"/>
    <w:rsid w:val="4C1E5E96"/>
    <w:rsid w:val="4C330B84"/>
    <w:rsid w:val="4C4964EC"/>
    <w:rsid w:val="4C54E5E0"/>
    <w:rsid w:val="4C60CE7A"/>
    <w:rsid w:val="4C6C3936"/>
    <w:rsid w:val="4CA72D1C"/>
    <w:rsid w:val="4CAE73F7"/>
    <w:rsid w:val="4CB544E2"/>
    <w:rsid w:val="4CB6AA8E"/>
    <w:rsid w:val="4CBA23B7"/>
    <w:rsid w:val="4CC0E941"/>
    <w:rsid w:val="4CCC7479"/>
    <w:rsid w:val="4CCE2C69"/>
    <w:rsid w:val="4CCEAD00"/>
    <w:rsid w:val="4CD5C600"/>
    <w:rsid w:val="4CDA36D9"/>
    <w:rsid w:val="4CDF5228"/>
    <w:rsid w:val="4CDF6740"/>
    <w:rsid w:val="4CFE1B13"/>
    <w:rsid w:val="4D0C1DD3"/>
    <w:rsid w:val="4D0DD206"/>
    <w:rsid w:val="4D11B0C5"/>
    <w:rsid w:val="4D1ACED0"/>
    <w:rsid w:val="4D372DDA"/>
    <w:rsid w:val="4D3A25A7"/>
    <w:rsid w:val="4D3CDB1B"/>
    <w:rsid w:val="4D3D471F"/>
    <w:rsid w:val="4D6E8552"/>
    <w:rsid w:val="4D6F1C33"/>
    <w:rsid w:val="4D8197E1"/>
    <w:rsid w:val="4D9CF20A"/>
    <w:rsid w:val="4DAFC870"/>
    <w:rsid w:val="4DB07005"/>
    <w:rsid w:val="4DBB8FF3"/>
    <w:rsid w:val="4DC406B9"/>
    <w:rsid w:val="4DD673F8"/>
    <w:rsid w:val="4DE32F78"/>
    <w:rsid w:val="4E115E14"/>
    <w:rsid w:val="4E2F9DB4"/>
    <w:rsid w:val="4E33935D"/>
    <w:rsid w:val="4E4AFBBD"/>
    <w:rsid w:val="4E5D2D30"/>
    <w:rsid w:val="4E61B6E6"/>
    <w:rsid w:val="4E757CBF"/>
    <w:rsid w:val="4E7B37A1"/>
    <w:rsid w:val="4EA7EE34"/>
    <w:rsid w:val="4EBF7FE4"/>
    <w:rsid w:val="4EC3AB28"/>
    <w:rsid w:val="4ECE27A1"/>
    <w:rsid w:val="4EE616B6"/>
    <w:rsid w:val="4EED5EB5"/>
    <w:rsid w:val="4EF69668"/>
    <w:rsid w:val="4EF8621B"/>
    <w:rsid w:val="4F03966B"/>
    <w:rsid w:val="4F0AAC05"/>
    <w:rsid w:val="4F0D52BF"/>
    <w:rsid w:val="4F1CD4E7"/>
    <w:rsid w:val="4F1D6842"/>
    <w:rsid w:val="4F219B3F"/>
    <w:rsid w:val="4F26F757"/>
    <w:rsid w:val="4F275DC4"/>
    <w:rsid w:val="4F340573"/>
    <w:rsid w:val="4F50F5A6"/>
    <w:rsid w:val="4F52A467"/>
    <w:rsid w:val="4F5F3803"/>
    <w:rsid w:val="4F64F562"/>
    <w:rsid w:val="4F986586"/>
    <w:rsid w:val="4F9FD835"/>
    <w:rsid w:val="4FBE520B"/>
    <w:rsid w:val="4FE2A8D1"/>
    <w:rsid w:val="4FECDDCD"/>
    <w:rsid w:val="5011CCDA"/>
    <w:rsid w:val="5024ABFC"/>
    <w:rsid w:val="50278D6F"/>
    <w:rsid w:val="503AD276"/>
    <w:rsid w:val="5041E45D"/>
    <w:rsid w:val="50423C6D"/>
    <w:rsid w:val="5043BE95"/>
    <w:rsid w:val="504FD329"/>
    <w:rsid w:val="505B01BC"/>
    <w:rsid w:val="5075C293"/>
    <w:rsid w:val="50918085"/>
    <w:rsid w:val="50AF5225"/>
    <w:rsid w:val="50B550C2"/>
    <w:rsid w:val="50C0ACFD"/>
    <w:rsid w:val="50CA6FE1"/>
    <w:rsid w:val="50D24FBD"/>
    <w:rsid w:val="50E067C1"/>
    <w:rsid w:val="50E44DA5"/>
    <w:rsid w:val="50ED5596"/>
    <w:rsid w:val="5100C5C3"/>
    <w:rsid w:val="5105C62B"/>
    <w:rsid w:val="5109479B"/>
    <w:rsid w:val="511BFAD4"/>
    <w:rsid w:val="512C7755"/>
    <w:rsid w:val="512FE73A"/>
    <w:rsid w:val="513F3D0B"/>
    <w:rsid w:val="5143E257"/>
    <w:rsid w:val="51471759"/>
    <w:rsid w:val="51513E47"/>
    <w:rsid w:val="51553A56"/>
    <w:rsid w:val="5156A231"/>
    <w:rsid w:val="516E3AFC"/>
    <w:rsid w:val="517EFE59"/>
    <w:rsid w:val="5189F4BC"/>
    <w:rsid w:val="518EC0AB"/>
    <w:rsid w:val="51AB67FF"/>
    <w:rsid w:val="51BAC5E9"/>
    <w:rsid w:val="51CBE26B"/>
    <w:rsid w:val="51E34B81"/>
    <w:rsid w:val="51F26D1E"/>
    <w:rsid w:val="51FF0070"/>
    <w:rsid w:val="520D68D4"/>
    <w:rsid w:val="52244A3B"/>
    <w:rsid w:val="523D57B1"/>
    <w:rsid w:val="5240742E"/>
    <w:rsid w:val="5243E74D"/>
    <w:rsid w:val="524F5CD1"/>
    <w:rsid w:val="526165C2"/>
    <w:rsid w:val="5265CEA9"/>
    <w:rsid w:val="526A87A1"/>
    <w:rsid w:val="527416CE"/>
    <w:rsid w:val="528A4529"/>
    <w:rsid w:val="528FB464"/>
    <w:rsid w:val="52926C10"/>
    <w:rsid w:val="529399F1"/>
    <w:rsid w:val="52988DA7"/>
    <w:rsid w:val="52AA026C"/>
    <w:rsid w:val="52AB1C1F"/>
    <w:rsid w:val="52B01E64"/>
    <w:rsid w:val="52C80277"/>
    <w:rsid w:val="52DBF524"/>
    <w:rsid w:val="52F8F4A1"/>
    <w:rsid w:val="532421C2"/>
    <w:rsid w:val="5335006F"/>
    <w:rsid w:val="5356964A"/>
    <w:rsid w:val="537C90B2"/>
    <w:rsid w:val="53A04671"/>
    <w:rsid w:val="53B66E67"/>
    <w:rsid w:val="53DF1718"/>
    <w:rsid w:val="53DF2E72"/>
    <w:rsid w:val="53E17D0D"/>
    <w:rsid w:val="53FD66BA"/>
    <w:rsid w:val="53FDF50C"/>
    <w:rsid w:val="540F2925"/>
    <w:rsid w:val="5413B08A"/>
    <w:rsid w:val="541E0FDF"/>
    <w:rsid w:val="5444C57A"/>
    <w:rsid w:val="5449F090"/>
    <w:rsid w:val="54509301"/>
    <w:rsid w:val="545FCE6A"/>
    <w:rsid w:val="54774E99"/>
    <w:rsid w:val="54A49CBB"/>
    <w:rsid w:val="54ABDDBF"/>
    <w:rsid w:val="54E6B564"/>
    <w:rsid w:val="54F4E9C5"/>
    <w:rsid w:val="550A6E99"/>
    <w:rsid w:val="55183B09"/>
    <w:rsid w:val="552D7046"/>
    <w:rsid w:val="55353BD7"/>
    <w:rsid w:val="553AA664"/>
    <w:rsid w:val="553AF46E"/>
    <w:rsid w:val="5543A731"/>
    <w:rsid w:val="5562C562"/>
    <w:rsid w:val="556DD536"/>
    <w:rsid w:val="5587C370"/>
    <w:rsid w:val="55953CCD"/>
    <w:rsid w:val="55A27C41"/>
    <w:rsid w:val="55BA3BD6"/>
    <w:rsid w:val="55CB2725"/>
    <w:rsid w:val="55CB556D"/>
    <w:rsid w:val="55CF6CCD"/>
    <w:rsid w:val="55D4603C"/>
    <w:rsid w:val="55FB5603"/>
    <w:rsid w:val="55FEBF80"/>
    <w:rsid w:val="56032843"/>
    <w:rsid w:val="56112FFF"/>
    <w:rsid w:val="563355CF"/>
    <w:rsid w:val="5667A6E3"/>
    <w:rsid w:val="566FB856"/>
    <w:rsid w:val="5699A4D4"/>
    <w:rsid w:val="56ACB763"/>
    <w:rsid w:val="56AEE1B4"/>
    <w:rsid w:val="56B8D6AE"/>
    <w:rsid w:val="56BE1062"/>
    <w:rsid w:val="56F6ABDE"/>
    <w:rsid w:val="5708BF90"/>
    <w:rsid w:val="57135E7C"/>
    <w:rsid w:val="5718C216"/>
    <w:rsid w:val="571A310C"/>
    <w:rsid w:val="5722A133"/>
    <w:rsid w:val="5745DBBF"/>
    <w:rsid w:val="5753A9B3"/>
    <w:rsid w:val="577D5E81"/>
    <w:rsid w:val="578B9D49"/>
    <w:rsid w:val="579EF8A4"/>
    <w:rsid w:val="57A4037B"/>
    <w:rsid w:val="57B0BA2B"/>
    <w:rsid w:val="57CF46AE"/>
    <w:rsid w:val="57DB7FF3"/>
    <w:rsid w:val="57F4EE01"/>
    <w:rsid w:val="57FB5803"/>
    <w:rsid w:val="581B1247"/>
    <w:rsid w:val="58244072"/>
    <w:rsid w:val="582C0432"/>
    <w:rsid w:val="582F92C8"/>
    <w:rsid w:val="58357535"/>
    <w:rsid w:val="583E0019"/>
    <w:rsid w:val="5840F945"/>
    <w:rsid w:val="5849CBCF"/>
    <w:rsid w:val="584B726A"/>
    <w:rsid w:val="58551906"/>
    <w:rsid w:val="585AA7A5"/>
    <w:rsid w:val="585F6B2D"/>
    <w:rsid w:val="586A016B"/>
    <w:rsid w:val="58706DB0"/>
    <w:rsid w:val="588349FB"/>
    <w:rsid w:val="58854FE5"/>
    <w:rsid w:val="588B5B7A"/>
    <w:rsid w:val="58909E20"/>
    <w:rsid w:val="589E3955"/>
    <w:rsid w:val="58B2F796"/>
    <w:rsid w:val="58E4F061"/>
    <w:rsid w:val="58E9279D"/>
    <w:rsid w:val="58FEDB4F"/>
    <w:rsid w:val="5903432D"/>
    <w:rsid w:val="5935589B"/>
    <w:rsid w:val="593CD3AB"/>
    <w:rsid w:val="5940EC10"/>
    <w:rsid w:val="5948E323"/>
    <w:rsid w:val="5964414D"/>
    <w:rsid w:val="596C87C7"/>
    <w:rsid w:val="5971F23D"/>
    <w:rsid w:val="5992953C"/>
    <w:rsid w:val="59AAEC36"/>
    <w:rsid w:val="59B251F3"/>
    <w:rsid w:val="59D14596"/>
    <w:rsid w:val="59D42143"/>
    <w:rsid w:val="59FEA6B6"/>
    <w:rsid w:val="5A017835"/>
    <w:rsid w:val="5A09323C"/>
    <w:rsid w:val="5A2729B7"/>
    <w:rsid w:val="5A42A97D"/>
    <w:rsid w:val="5A515848"/>
    <w:rsid w:val="5A575E2C"/>
    <w:rsid w:val="5A7537B1"/>
    <w:rsid w:val="5A816119"/>
    <w:rsid w:val="5A874A07"/>
    <w:rsid w:val="5A8A0DE3"/>
    <w:rsid w:val="5A91B590"/>
    <w:rsid w:val="5AB48C47"/>
    <w:rsid w:val="5ABB89C2"/>
    <w:rsid w:val="5AC0353B"/>
    <w:rsid w:val="5AEE5E85"/>
    <w:rsid w:val="5AEF6EDF"/>
    <w:rsid w:val="5AF2A471"/>
    <w:rsid w:val="5AFC1594"/>
    <w:rsid w:val="5B089055"/>
    <w:rsid w:val="5B0E5ADF"/>
    <w:rsid w:val="5B188A49"/>
    <w:rsid w:val="5B2088F0"/>
    <w:rsid w:val="5B32F8C5"/>
    <w:rsid w:val="5B340906"/>
    <w:rsid w:val="5B343D5F"/>
    <w:rsid w:val="5B4E5A52"/>
    <w:rsid w:val="5B52967F"/>
    <w:rsid w:val="5B551171"/>
    <w:rsid w:val="5B5AD265"/>
    <w:rsid w:val="5B6A28BA"/>
    <w:rsid w:val="5B77F5EF"/>
    <w:rsid w:val="5BA7DE1F"/>
    <w:rsid w:val="5BBEF386"/>
    <w:rsid w:val="5BD62EBB"/>
    <w:rsid w:val="5BE00975"/>
    <w:rsid w:val="5BEEB127"/>
    <w:rsid w:val="5BEFEC3A"/>
    <w:rsid w:val="5BF08D40"/>
    <w:rsid w:val="5C09B59D"/>
    <w:rsid w:val="5C277E8E"/>
    <w:rsid w:val="5C2B07EE"/>
    <w:rsid w:val="5CA29753"/>
    <w:rsid w:val="5CAB2CAE"/>
    <w:rsid w:val="5CC8BF7A"/>
    <w:rsid w:val="5CCDA9F8"/>
    <w:rsid w:val="5CCFCC62"/>
    <w:rsid w:val="5CD4B6C8"/>
    <w:rsid w:val="5CDD5F54"/>
    <w:rsid w:val="5CEF3896"/>
    <w:rsid w:val="5D0EFC1E"/>
    <w:rsid w:val="5D250209"/>
    <w:rsid w:val="5D3C5559"/>
    <w:rsid w:val="5D447480"/>
    <w:rsid w:val="5D4AE475"/>
    <w:rsid w:val="5D4D8611"/>
    <w:rsid w:val="5D60DC82"/>
    <w:rsid w:val="5D723756"/>
    <w:rsid w:val="5D75B1D6"/>
    <w:rsid w:val="5D82E55B"/>
    <w:rsid w:val="5D8B7098"/>
    <w:rsid w:val="5DC1515B"/>
    <w:rsid w:val="5DC2A7C2"/>
    <w:rsid w:val="5DC5E22C"/>
    <w:rsid w:val="5DDE7AC1"/>
    <w:rsid w:val="5DDF5553"/>
    <w:rsid w:val="5E00AD15"/>
    <w:rsid w:val="5E10D0B8"/>
    <w:rsid w:val="5E3FF8EA"/>
    <w:rsid w:val="5E558E6A"/>
    <w:rsid w:val="5E6B87EE"/>
    <w:rsid w:val="5E8957AC"/>
    <w:rsid w:val="5E8C60A3"/>
    <w:rsid w:val="5E8FD59D"/>
    <w:rsid w:val="5E9F573E"/>
    <w:rsid w:val="5ECDB306"/>
    <w:rsid w:val="5EE63B65"/>
    <w:rsid w:val="5EEB5A65"/>
    <w:rsid w:val="5EFA5583"/>
    <w:rsid w:val="5F24C96B"/>
    <w:rsid w:val="5F5967B6"/>
    <w:rsid w:val="5F768107"/>
    <w:rsid w:val="5F78DFE9"/>
    <w:rsid w:val="5F87F119"/>
    <w:rsid w:val="5F9D582F"/>
    <w:rsid w:val="5FA4D6A1"/>
    <w:rsid w:val="5FABABB8"/>
    <w:rsid w:val="5FAF55AF"/>
    <w:rsid w:val="5FEE6744"/>
    <w:rsid w:val="5FF18DC1"/>
    <w:rsid w:val="6029C818"/>
    <w:rsid w:val="6042B7E0"/>
    <w:rsid w:val="606A8AC0"/>
    <w:rsid w:val="608434B7"/>
    <w:rsid w:val="6098630B"/>
    <w:rsid w:val="609DFD96"/>
    <w:rsid w:val="60AEB049"/>
    <w:rsid w:val="60C5FED4"/>
    <w:rsid w:val="60CFFC08"/>
    <w:rsid w:val="60D650F6"/>
    <w:rsid w:val="60FDC1A2"/>
    <w:rsid w:val="61214E3B"/>
    <w:rsid w:val="61216FBF"/>
    <w:rsid w:val="6137DF71"/>
    <w:rsid w:val="613FC164"/>
    <w:rsid w:val="61429B1F"/>
    <w:rsid w:val="614D8ABA"/>
    <w:rsid w:val="61760876"/>
    <w:rsid w:val="619B8FEF"/>
    <w:rsid w:val="61ABC188"/>
    <w:rsid w:val="61BBDEF6"/>
    <w:rsid w:val="61D6876D"/>
    <w:rsid w:val="61D6A7F1"/>
    <w:rsid w:val="61D9B507"/>
    <w:rsid w:val="61DC00C2"/>
    <w:rsid w:val="61E3BAD1"/>
    <w:rsid w:val="61E6410F"/>
    <w:rsid w:val="61F9A9A0"/>
    <w:rsid w:val="62152461"/>
    <w:rsid w:val="625753CE"/>
    <w:rsid w:val="6261DB54"/>
    <w:rsid w:val="626E1191"/>
    <w:rsid w:val="627D5367"/>
    <w:rsid w:val="62985C86"/>
    <w:rsid w:val="62A2DF02"/>
    <w:rsid w:val="62B36B21"/>
    <w:rsid w:val="62C5BF65"/>
    <w:rsid w:val="62D5CD64"/>
    <w:rsid w:val="62EA4E12"/>
    <w:rsid w:val="62F1BAFD"/>
    <w:rsid w:val="6303F383"/>
    <w:rsid w:val="63061CBF"/>
    <w:rsid w:val="630EF363"/>
    <w:rsid w:val="63244E50"/>
    <w:rsid w:val="6324DBD5"/>
    <w:rsid w:val="632AAA89"/>
    <w:rsid w:val="633990D6"/>
    <w:rsid w:val="634695CA"/>
    <w:rsid w:val="635391B7"/>
    <w:rsid w:val="63749F88"/>
    <w:rsid w:val="6379EC40"/>
    <w:rsid w:val="638695FE"/>
    <w:rsid w:val="6398AC36"/>
    <w:rsid w:val="63B24055"/>
    <w:rsid w:val="63B47984"/>
    <w:rsid w:val="63B94D67"/>
    <w:rsid w:val="63CC6AE3"/>
    <w:rsid w:val="63D12CBB"/>
    <w:rsid w:val="63F17949"/>
    <w:rsid w:val="63F65BE8"/>
    <w:rsid w:val="640545C3"/>
    <w:rsid w:val="6411B467"/>
    <w:rsid w:val="6424B021"/>
    <w:rsid w:val="6430CC03"/>
    <w:rsid w:val="643142DB"/>
    <w:rsid w:val="643619D3"/>
    <w:rsid w:val="64411658"/>
    <w:rsid w:val="6441EA8D"/>
    <w:rsid w:val="6444FC08"/>
    <w:rsid w:val="644F0AB5"/>
    <w:rsid w:val="64550406"/>
    <w:rsid w:val="645583F0"/>
    <w:rsid w:val="646BEE4D"/>
    <w:rsid w:val="6483EA4C"/>
    <w:rsid w:val="64ACF7D1"/>
    <w:rsid w:val="64B596BE"/>
    <w:rsid w:val="64BA2A67"/>
    <w:rsid w:val="64C78745"/>
    <w:rsid w:val="64CBB919"/>
    <w:rsid w:val="64F35989"/>
    <w:rsid w:val="65032104"/>
    <w:rsid w:val="65088A75"/>
    <w:rsid w:val="65451803"/>
    <w:rsid w:val="6554D677"/>
    <w:rsid w:val="656194A8"/>
    <w:rsid w:val="6581C5F1"/>
    <w:rsid w:val="6584B81D"/>
    <w:rsid w:val="659E5F0C"/>
    <w:rsid w:val="65C993E0"/>
    <w:rsid w:val="65E1E48B"/>
    <w:rsid w:val="65E8CC74"/>
    <w:rsid w:val="65FF44C6"/>
    <w:rsid w:val="660F0F3A"/>
    <w:rsid w:val="660F4DAC"/>
    <w:rsid w:val="662E421D"/>
    <w:rsid w:val="662E58B4"/>
    <w:rsid w:val="66356457"/>
    <w:rsid w:val="6638D30B"/>
    <w:rsid w:val="6648C832"/>
    <w:rsid w:val="66634D48"/>
    <w:rsid w:val="66635D4F"/>
    <w:rsid w:val="6677BBF3"/>
    <w:rsid w:val="667ADB5B"/>
    <w:rsid w:val="6684E18C"/>
    <w:rsid w:val="668B3279"/>
    <w:rsid w:val="669C235C"/>
    <w:rsid w:val="669C2446"/>
    <w:rsid w:val="66A0D4FB"/>
    <w:rsid w:val="66ACC20A"/>
    <w:rsid w:val="66ACE0E2"/>
    <w:rsid w:val="66AD262A"/>
    <w:rsid w:val="66F5607A"/>
    <w:rsid w:val="670C7E03"/>
    <w:rsid w:val="670D91D4"/>
    <w:rsid w:val="670DDA79"/>
    <w:rsid w:val="670DEE8C"/>
    <w:rsid w:val="672547DB"/>
    <w:rsid w:val="6734E3F4"/>
    <w:rsid w:val="6765CD0F"/>
    <w:rsid w:val="6766DC36"/>
    <w:rsid w:val="676C6BE4"/>
    <w:rsid w:val="67761D54"/>
    <w:rsid w:val="677840BF"/>
    <w:rsid w:val="678A6334"/>
    <w:rsid w:val="67D912BF"/>
    <w:rsid w:val="67DA71DD"/>
    <w:rsid w:val="67EA1413"/>
    <w:rsid w:val="68301566"/>
    <w:rsid w:val="68354C4F"/>
    <w:rsid w:val="68384C3F"/>
    <w:rsid w:val="68457374"/>
    <w:rsid w:val="68634A7E"/>
    <w:rsid w:val="686B494A"/>
    <w:rsid w:val="68A9AB6C"/>
    <w:rsid w:val="68C182CB"/>
    <w:rsid w:val="68D65F75"/>
    <w:rsid w:val="68DEB8D6"/>
    <w:rsid w:val="68E5D50E"/>
    <w:rsid w:val="68F82144"/>
    <w:rsid w:val="69263395"/>
    <w:rsid w:val="692B9A7F"/>
    <w:rsid w:val="693120CC"/>
    <w:rsid w:val="694BB8A2"/>
    <w:rsid w:val="6950FDF7"/>
    <w:rsid w:val="6958DA55"/>
    <w:rsid w:val="696263CF"/>
    <w:rsid w:val="696E64FB"/>
    <w:rsid w:val="698907E1"/>
    <w:rsid w:val="699784ED"/>
    <w:rsid w:val="69C0F626"/>
    <w:rsid w:val="69D875BD"/>
    <w:rsid w:val="69E14FF7"/>
    <w:rsid w:val="69E9FEFA"/>
    <w:rsid w:val="6A1517F5"/>
    <w:rsid w:val="6A4DF0EC"/>
    <w:rsid w:val="6A506F06"/>
    <w:rsid w:val="6A9D9C04"/>
    <w:rsid w:val="6AB04090"/>
    <w:rsid w:val="6AD9DD13"/>
    <w:rsid w:val="6AFA5689"/>
    <w:rsid w:val="6B04028B"/>
    <w:rsid w:val="6B06F9DC"/>
    <w:rsid w:val="6B08C83B"/>
    <w:rsid w:val="6B296A4B"/>
    <w:rsid w:val="6B5A5ECA"/>
    <w:rsid w:val="6B77CBF9"/>
    <w:rsid w:val="6B8E2820"/>
    <w:rsid w:val="6B948326"/>
    <w:rsid w:val="6B9CB83C"/>
    <w:rsid w:val="6BA0A60D"/>
    <w:rsid w:val="6BC417FB"/>
    <w:rsid w:val="6BCAF133"/>
    <w:rsid w:val="6BD37631"/>
    <w:rsid w:val="6BDAFE15"/>
    <w:rsid w:val="6BDEB7FF"/>
    <w:rsid w:val="6BE4C9F0"/>
    <w:rsid w:val="6BFC8B2E"/>
    <w:rsid w:val="6C17A1EF"/>
    <w:rsid w:val="6C185A5B"/>
    <w:rsid w:val="6C1E2E9C"/>
    <w:rsid w:val="6C277CE8"/>
    <w:rsid w:val="6C3865AE"/>
    <w:rsid w:val="6C53929A"/>
    <w:rsid w:val="6C644B46"/>
    <w:rsid w:val="6C652457"/>
    <w:rsid w:val="6C676AB4"/>
    <w:rsid w:val="6C6E80A7"/>
    <w:rsid w:val="6C72D5FA"/>
    <w:rsid w:val="6C79D861"/>
    <w:rsid w:val="6C913058"/>
    <w:rsid w:val="6CC2DF0F"/>
    <w:rsid w:val="6D1680D2"/>
    <w:rsid w:val="6D1C67AE"/>
    <w:rsid w:val="6D2F6CB1"/>
    <w:rsid w:val="6D3436CA"/>
    <w:rsid w:val="6D40EBCA"/>
    <w:rsid w:val="6D449630"/>
    <w:rsid w:val="6D642BE5"/>
    <w:rsid w:val="6D722C53"/>
    <w:rsid w:val="6D75B2B1"/>
    <w:rsid w:val="6D83805E"/>
    <w:rsid w:val="6D8B0425"/>
    <w:rsid w:val="6DAB87BE"/>
    <w:rsid w:val="6DC6BCEA"/>
    <w:rsid w:val="6DCE4F62"/>
    <w:rsid w:val="6DD53CC3"/>
    <w:rsid w:val="6DDE8B12"/>
    <w:rsid w:val="6DF9871C"/>
    <w:rsid w:val="6DFC8065"/>
    <w:rsid w:val="6E17AB98"/>
    <w:rsid w:val="6E1C12B9"/>
    <w:rsid w:val="6E4ABD0C"/>
    <w:rsid w:val="6E55BDB6"/>
    <w:rsid w:val="6E5B7397"/>
    <w:rsid w:val="6E643DBC"/>
    <w:rsid w:val="6E665DCD"/>
    <w:rsid w:val="6E6D051E"/>
    <w:rsid w:val="6E7A30F0"/>
    <w:rsid w:val="6E98DFF2"/>
    <w:rsid w:val="6E9E153E"/>
    <w:rsid w:val="6E9E3F77"/>
    <w:rsid w:val="6EC0191B"/>
    <w:rsid w:val="6ECA607F"/>
    <w:rsid w:val="6ECB434A"/>
    <w:rsid w:val="6F08BE3C"/>
    <w:rsid w:val="6F2C3E6A"/>
    <w:rsid w:val="6F2CF9C4"/>
    <w:rsid w:val="6F372D0F"/>
    <w:rsid w:val="6F5D8408"/>
    <w:rsid w:val="6F7D700B"/>
    <w:rsid w:val="6F8B0FC7"/>
    <w:rsid w:val="6F953537"/>
    <w:rsid w:val="6FA3470F"/>
    <w:rsid w:val="6FAC01AC"/>
    <w:rsid w:val="6FBB4E55"/>
    <w:rsid w:val="6FC0F819"/>
    <w:rsid w:val="6FDA7162"/>
    <w:rsid w:val="6FDDAEB2"/>
    <w:rsid w:val="6FE68D6D"/>
    <w:rsid w:val="6FF9CFD7"/>
    <w:rsid w:val="70070878"/>
    <w:rsid w:val="700D1870"/>
    <w:rsid w:val="701FF490"/>
    <w:rsid w:val="703ED5ED"/>
    <w:rsid w:val="703F7FB6"/>
    <w:rsid w:val="70401C79"/>
    <w:rsid w:val="7055795E"/>
    <w:rsid w:val="70576C52"/>
    <w:rsid w:val="70631236"/>
    <w:rsid w:val="7073D54A"/>
    <w:rsid w:val="7097891E"/>
    <w:rsid w:val="709F9428"/>
    <w:rsid w:val="70A9F2E5"/>
    <w:rsid w:val="70AA4BEB"/>
    <w:rsid w:val="70F2AE74"/>
    <w:rsid w:val="70F7613B"/>
    <w:rsid w:val="7100D4C0"/>
    <w:rsid w:val="710597B5"/>
    <w:rsid w:val="7107E56C"/>
    <w:rsid w:val="7142E3EF"/>
    <w:rsid w:val="7149E7EC"/>
    <w:rsid w:val="71606A92"/>
    <w:rsid w:val="7167E732"/>
    <w:rsid w:val="71994886"/>
    <w:rsid w:val="719DFE8F"/>
    <w:rsid w:val="71B1D1B2"/>
    <w:rsid w:val="71CDE520"/>
    <w:rsid w:val="71F4BE84"/>
    <w:rsid w:val="7202DDD4"/>
    <w:rsid w:val="721567A9"/>
    <w:rsid w:val="721EC3F1"/>
    <w:rsid w:val="72233E42"/>
    <w:rsid w:val="723396E8"/>
    <w:rsid w:val="7236994A"/>
    <w:rsid w:val="725890AB"/>
    <w:rsid w:val="72594F61"/>
    <w:rsid w:val="7278BC03"/>
    <w:rsid w:val="727A7B7D"/>
    <w:rsid w:val="7285DB2D"/>
    <w:rsid w:val="72B06D3C"/>
    <w:rsid w:val="72B1FC35"/>
    <w:rsid w:val="72B4B2F5"/>
    <w:rsid w:val="72B91DAB"/>
    <w:rsid w:val="72BB521A"/>
    <w:rsid w:val="72C758BF"/>
    <w:rsid w:val="72E679FC"/>
    <w:rsid w:val="72F30A41"/>
    <w:rsid w:val="73065B8A"/>
    <w:rsid w:val="73134774"/>
    <w:rsid w:val="732FEA27"/>
    <w:rsid w:val="7342F9BF"/>
    <w:rsid w:val="73513AC7"/>
    <w:rsid w:val="7369B581"/>
    <w:rsid w:val="736AC50E"/>
    <w:rsid w:val="736B40FB"/>
    <w:rsid w:val="737A8217"/>
    <w:rsid w:val="73801109"/>
    <w:rsid w:val="73BB654D"/>
    <w:rsid w:val="73C2E38D"/>
    <w:rsid w:val="73D6CD61"/>
    <w:rsid w:val="73F31FEC"/>
    <w:rsid w:val="74335616"/>
    <w:rsid w:val="7434F22D"/>
    <w:rsid w:val="743B5039"/>
    <w:rsid w:val="74437793"/>
    <w:rsid w:val="7444070D"/>
    <w:rsid w:val="744E1EA7"/>
    <w:rsid w:val="7457DC32"/>
    <w:rsid w:val="745D3631"/>
    <w:rsid w:val="7464B990"/>
    <w:rsid w:val="7468E63C"/>
    <w:rsid w:val="7471FD75"/>
    <w:rsid w:val="74856A6B"/>
    <w:rsid w:val="74AC511E"/>
    <w:rsid w:val="74CBBA88"/>
    <w:rsid w:val="74D8E6FF"/>
    <w:rsid w:val="750B2E68"/>
    <w:rsid w:val="75119A43"/>
    <w:rsid w:val="75166432"/>
    <w:rsid w:val="752D6353"/>
    <w:rsid w:val="7545D4E7"/>
    <w:rsid w:val="754F9948"/>
    <w:rsid w:val="758A4517"/>
    <w:rsid w:val="75922C70"/>
    <w:rsid w:val="759ABF16"/>
    <w:rsid w:val="75AA6517"/>
    <w:rsid w:val="75B42D1D"/>
    <w:rsid w:val="75B79A6D"/>
    <w:rsid w:val="75C25807"/>
    <w:rsid w:val="75C60643"/>
    <w:rsid w:val="75C61F97"/>
    <w:rsid w:val="75D9E079"/>
    <w:rsid w:val="75E40A4F"/>
    <w:rsid w:val="75E80DFE"/>
    <w:rsid w:val="75F22B92"/>
    <w:rsid w:val="760EE5B7"/>
    <w:rsid w:val="760EEB57"/>
    <w:rsid w:val="761F5B17"/>
    <w:rsid w:val="7620F28A"/>
    <w:rsid w:val="762A506E"/>
    <w:rsid w:val="764443AD"/>
    <w:rsid w:val="764490EE"/>
    <w:rsid w:val="765E35A6"/>
    <w:rsid w:val="76A2323E"/>
    <w:rsid w:val="76C14571"/>
    <w:rsid w:val="76D36790"/>
    <w:rsid w:val="76D4119E"/>
    <w:rsid w:val="76D53CCA"/>
    <w:rsid w:val="76ED593B"/>
    <w:rsid w:val="77049EDA"/>
    <w:rsid w:val="770C9014"/>
    <w:rsid w:val="7720D0AE"/>
    <w:rsid w:val="7731C58C"/>
    <w:rsid w:val="7735A30C"/>
    <w:rsid w:val="77436D0D"/>
    <w:rsid w:val="776AB602"/>
    <w:rsid w:val="77856D58"/>
    <w:rsid w:val="77944AFE"/>
    <w:rsid w:val="77A02A2B"/>
    <w:rsid w:val="77A086FE"/>
    <w:rsid w:val="77B44630"/>
    <w:rsid w:val="77C286CA"/>
    <w:rsid w:val="77D74C8D"/>
    <w:rsid w:val="77DD6D81"/>
    <w:rsid w:val="77E652CE"/>
    <w:rsid w:val="77EC8FF1"/>
    <w:rsid w:val="78076DB0"/>
    <w:rsid w:val="780775C2"/>
    <w:rsid w:val="7816F5BD"/>
    <w:rsid w:val="7839115C"/>
    <w:rsid w:val="784D0F43"/>
    <w:rsid w:val="785E4792"/>
    <w:rsid w:val="786F0520"/>
    <w:rsid w:val="78720C58"/>
    <w:rsid w:val="787B8532"/>
    <w:rsid w:val="78A29B03"/>
    <w:rsid w:val="78ABCAFE"/>
    <w:rsid w:val="78B1E73D"/>
    <w:rsid w:val="78C4ED69"/>
    <w:rsid w:val="78C85AA2"/>
    <w:rsid w:val="78D44F8C"/>
    <w:rsid w:val="78DE9DB5"/>
    <w:rsid w:val="78E8B4AA"/>
    <w:rsid w:val="78EFA192"/>
    <w:rsid w:val="7906C739"/>
    <w:rsid w:val="791B5105"/>
    <w:rsid w:val="7929C211"/>
    <w:rsid w:val="79371E61"/>
    <w:rsid w:val="79404B5B"/>
    <w:rsid w:val="79684D21"/>
    <w:rsid w:val="796ACF42"/>
    <w:rsid w:val="79737D8C"/>
    <w:rsid w:val="79769B92"/>
    <w:rsid w:val="79776BF7"/>
    <w:rsid w:val="797CBF43"/>
    <w:rsid w:val="797E7644"/>
    <w:rsid w:val="797EDD79"/>
    <w:rsid w:val="7982484B"/>
    <w:rsid w:val="79973EC4"/>
    <w:rsid w:val="799F2BAB"/>
    <w:rsid w:val="79B12CAF"/>
    <w:rsid w:val="79B8A6B0"/>
    <w:rsid w:val="79CAD6C0"/>
    <w:rsid w:val="79E71955"/>
    <w:rsid w:val="7A13F05C"/>
    <w:rsid w:val="7A215B46"/>
    <w:rsid w:val="7A27A6E1"/>
    <w:rsid w:val="7A3CD756"/>
    <w:rsid w:val="7A45DF5A"/>
    <w:rsid w:val="7A50D52B"/>
    <w:rsid w:val="7A558A2B"/>
    <w:rsid w:val="7A6AF481"/>
    <w:rsid w:val="7A7A6E16"/>
    <w:rsid w:val="7A8535F2"/>
    <w:rsid w:val="7A8C3CE4"/>
    <w:rsid w:val="7AA0D0BD"/>
    <w:rsid w:val="7AA3E5BD"/>
    <w:rsid w:val="7AA545A5"/>
    <w:rsid w:val="7AA98D3D"/>
    <w:rsid w:val="7AAE1D92"/>
    <w:rsid w:val="7AB24FB5"/>
    <w:rsid w:val="7AE06FA1"/>
    <w:rsid w:val="7AEFC013"/>
    <w:rsid w:val="7B14513F"/>
    <w:rsid w:val="7B3AFC0C"/>
    <w:rsid w:val="7B73A67E"/>
    <w:rsid w:val="7B87EEDA"/>
    <w:rsid w:val="7B9EED6D"/>
    <w:rsid w:val="7BA2CF0F"/>
    <w:rsid w:val="7BD41C51"/>
    <w:rsid w:val="7BE3C3D0"/>
    <w:rsid w:val="7BEDD8C2"/>
    <w:rsid w:val="7BF15A8C"/>
    <w:rsid w:val="7BFC8E2B"/>
    <w:rsid w:val="7C113191"/>
    <w:rsid w:val="7C12AEF8"/>
    <w:rsid w:val="7C1C6E78"/>
    <w:rsid w:val="7C5442F6"/>
    <w:rsid w:val="7C6B85AB"/>
    <w:rsid w:val="7C6C80ED"/>
    <w:rsid w:val="7C6E9BC0"/>
    <w:rsid w:val="7C7750FD"/>
    <w:rsid w:val="7C7F7617"/>
    <w:rsid w:val="7C9E69E3"/>
    <w:rsid w:val="7CB4D0B8"/>
    <w:rsid w:val="7CD1E2B1"/>
    <w:rsid w:val="7CD8CB35"/>
    <w:rsid w:val="7CDCAFD3"/>
    <w:rsid w:val="7CE57791"/>
    <w:rsid w:val="7CEE2219"/>
    <w:rsid w:val="7CF0C22F"/>
    <w:rsid w:val="7CF20453"/>
    <w:rsid w:val="7CFC2FE3"/>
    <w:rsid w:val="7D06EF0B"/>
    <w:rsid w:val="7D2B6463"/>
    <w:rsid w:val="7D3E1B61"/>
    <w:rsid w:val="7D4D2555"/>
    <w:rsid w:val="7D501D55"/>
    <w:rsid w:val="7D5DC9AF"/>
    <w:rsid w:val="7D64139E"/>
    <w:rsid w:val="7D6D70EF"/>
    <w:rsid w:val="7D7B1A16"/>
    <w:rsid w:val="7D8F1350"/>
    <w:rsid w:val="7DAC46F8"/>
    <w:rsid w:val="7DD50416"/>
    <w:rsid w:val="7DDBD473"/>
    <w:rsid w:val="7DEEA7F9"/>
    <w:rsid w:val="7DFFB182"/>
    <w:rsid w:val="7E0C402E"/>
    <w:rsid w:val="7E28EABE"/>
    <w:rsid w:val="7E2D46C5"/>
    <w:rsid w:val="7E43FDC4"/>
    <w:rsid w:val="7E5FDBC8"/>
    <w:rsid w:val="7E66A7EB"/>
    <w:rsid w:val="7E743224"/>
    <w:rsid w:val="7E827582"/>
    <w:rsid w:val="7EC5C404"/>
    <w:rsid w:val="7ECE2224"/>
    <w:rsid w:val="7ED69D42"/>
    <w:rsid w:val="7EFD738A"/>
    <w:rsid w:val="7F278C94"/>
    <w:rsid w:val="7F351FB1"/>
    <w:rsid w:val="7F44252F"/>
    <w:rsid w:val="7F610FAE"/>
    <w:rsid w:val="7F7756E0"/>
    <w:rsid w:val="7FAE7490"/>
    <w:rsid w:val="7FC32CF0"/>
    <w:rsid w:val="7FC8BB4B"/>
    <w:rsid w:val="7FD6E0B4"/>
    <w:rsid w:val="7FE41F45"/>
    <w:rsid w:val="7FEC771D"/>
    <w:rsid w:val="7FF1DAE7"/>
    <w:rsid w:val="7FF2BAE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2E5EE"/>
  <w15:chartTrackingRefBased/>
  <w15:docId w15:val="{796E0765-5843-475A-821A-265307E85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hAnsiTheme="majorHAnsi" w:eastAsiaTheme="majorEastAsia" w:cstheme="majorBidi"/>
      <w:color w:val="2F5496" w:themeColor="accent1" w:themeShade="BF"/>
      <w:sz w:val="26"/>
      <w:szCs w:val="26"/>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CMHLbodytext" w:customStyle="1">
    <w:name w:val="CMHL body text"/>
    <w:basedOn w:val="Normal"/>
    <w:link w:val="CMHLbodytextChar"/>
    <w:uiPriority w:val="1"/>
    <w:qFormat/>
    <w:rsid w:val="470AD7BC"/>
    <w:pPr>
      <w:spacing w:after="0"/>
    </w:pPr>
    <w:rPr>
      <w:rFonts w:ascii="Arial" w:hAnsi="Arial" w:eastAsia="Times New Roman" w:cs="Arial"/>
      <w:color w:val="000000" w:themeColor="text1"/>
      <w:lang w:eastAsia="en-AU"/>
    </w:rPr>
  </w:style>
  <w:style w:type="character" w:styleId="normaltextrun" w:customStyle="1">
    <w:name w:val="normaltextrun"/>
    <w:basedOn w:val="DefaultParagraphFont"/>
    <w:uiPriority w:val="1"/>
    <w:rsid w:val="470AD7BC"/>
  </w:style>
  <w:style w:type="character" w:styleId="eop" w:customStyle="1">
    <w:name w:val="eop"/>
    <w:basedOn w:val="DefaultParagraphFont"/>
    <w:uiPriority w:val="1"/>
    <w:rsid w:val="470AD7BC"/>
  </w:style>
  <w:style w:type="character" w:styleId="CMHLbodytextChar" w:customStyle="1">
    <w:name w:val="CMHL body text Char"/>
    <w:basedOn w:val="DefaultParagraphFont"/>
    <w:link w:val="CMHLbodytext"/>
    <w:uiPriority w:val="1"/>
    <w:rsid w:val="470AD7BC"/>
    <w:rPr>
      <w:rFonts w:ascii="Arial" w:hAnsi="Arial" w:eastAsia="Times New Roman" w:cs="Arial"/>
      <w:color w:val="000000" w:themeColor="text1"/>
      <w:lang w:eastAsia="en-AU"/>
    </w:r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87CAB"/>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87CAB"/>
    <w:rPr>
      <w:rFonts w:ascii="Segoe UI" w:hAnsi="Segoe UI" w:cs="Segoe UI"/>
      <w:sz w:val="18"/>
      <w:szCs w:val="18"/>
    </w:rPr>
  </w:style>
  <w:style w:type="character" w:styleId="FollowedHyperlink">
    <w:name w:val="FollowedHyperlink"/>
    <w:basedOn w:val="DefaultParagraphFont"/>
    <w:uiPriority w:val="99"/>
    <w:semiHidden/>
    <w:unhideWhenUsed/>
    <w:rsid w:val="00A3113B"/>
    <w:rPr>
      <w:color w:val="954F72" w:themeColor="followedHyperlink"/>
      <w:u w:val="single"/>
    </w:rPr>
  </w:style>
  <w:style w:type="character" w:styleId="UnresolvedMention">
    <w:name w:val="Unresolved Mention"/>
    <w:basedOn w:val="DefaultParagraphFont"/>
    <w:uiPriority w:val="99"/>
    <w:semiHidden/>
    <w:unhideWhenUsed/>
    <w:rsid w:val="00CF5847"/>
    <w:rPr>
      <w:color w:val="605E5C"/>
      <w:shd w:val="clear" w:color="auto" w:fill="E1DFDD"/>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2F5496" w:themeColor="accent1" w:themeShade="BF"/>
      <w:sz w:val="26"/>
      <w:szCs w:val="26"/>
    </w:r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Spacing">
    <w:name w:val="No Spacing"/>
    <w:uiPriority w:val="1"/>
    <w:qFormat/>
    <w:rsid w:val="13A66DF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8751897">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microsoft.com/office/2019/05/relationships/documenttasks" Target="documenttasks/documenttasks1.xml" Id="rId49"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openxmlformats.org/officeDocument/2006/relationships/hyperlink" Target="https://www.equallywell.org.au/wp-content/uploads/2018/12/Equally-Well-National-Consensus-Booklet-47537.pdf" TargetMode="External" Id="Rcff2fe2e5a814d03" /><Relationship Type="http://schemas.openxmlformats.org/officeDocument/2006/relationships/hyperlink" Target="https://doi.org/10.5014/ajot.2018.725001" TargetMode="External" Id="R09f234a166aa4583" /><Relationship Type="http://schemas.openxmlformats.org/officeDocument/2006/relationships/hyperlink" Target="https://doi.org/10.5014/ajot.2018.033332" TargetMode="External" Id="R35838d24249b4bc5" /><Relationship Type="http://schemas.openxmlformats.org/officeDocument/2006/relationships/hyperlink" Target="https://doi.org/10.1080/0164212X.2019.1588832" TargetMode="External" Id="R99d438c413be48f3" /><Relationship Type="http://schemas.openxmlformats.org/officeDocument/2006/relationships/hyperlink" Target="https://doi.org/10.1080/0164212X.2021.1900763" TargetMode="External" Id="Rdc6a1a4413354af5" /></Relationships>
</file>

<file path=word/documenttasks/documenttasks1.xml><?xml version="1.0" encoding="utf-8"?>
<t:Tasks xmlns:t="http://schemas.microsoft.com/office/tasks/2019/documenttasks" xmlns:oel="http://schemas.microsoft.com/office/2019/extlst">
  <t:Task id="{C606CB2D-7FFE-4427-BB69-FB656ADE03E0}">
    <t:Anchor>
      <t:Comment id="1494292552"/>
    </t:Anchor>
    <t:History>
      <t:Event id="{5CADC8A3-A927-4083-A71E-3126E3CDB1F8}" time="2024-05-09T02:04:40.642Z">
        <t:Attribution userId="S::phoebe.williamson@cmhl.org.au::4a0878da-7c0e-4fe2-891d-ff009bc21bec" userProvider="AD" userName="Phoebe Williamson"/>
        <t:Anchor>
          <t:Comment id="1494292552"/>
        </t:Anchor>
        <t:Create/>
      </t:Event>
      <t:Event id="{CAFA4CCB-7329-4CB4-95B9-8BB58A865C8B}" time="2024-05-09T02:04:40.642Z">
        <t:Attribution userId="S::phoebe.williamson@cmhl.org.au::4a0878da-7c0e-4fe2-891d-ff009bc21bec" userProvider="AD" userName="Phoebe Williamson"/>
        <t:Anchor>
          <t:Comment id="1494292552"/>
        </t:Anchor>
        <t:Assign userId="S::michelle.corso@cmhl.org.au::c77230b5-350a-4130-a0c4-6fd5fc966b0e" userProvider="AD" userName="Michelle Corso"/>
      </t:Event>
      <t:Event id="{1EA12B29-3669-4D5F-93C7-B138E7EA7534}" time="2024-05-09T02:04:40.642Z">
        <t:Attribution userId="S::phoebe.williamson@cmhl.org.au::4a0878da-7c0e-4fe2-891d-ff009bc21bec" userProvider="AD" userName="Phoebe Williamson"/>
        <t:Anchor>
          <t:Comment id="1494292552"/>
        </t:Anchor>
        <t:SetTitle title="@Michelle Corso this is lorna's resource, is it already reference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9d98c9e-5442-4026-ad68-5149bef7dc06" xsi:nil="true"/>
    <lcf76f155ced4ddcb4097134ff3c332f xmlns="828a44e1-8be5-473b-90b0-601b00f8a264">
      <Terms xmlns="http://schemas.microsoft.com/office/infopath/2007/PartnerControls"/>
    </lcf76f155ced4ddcb4097134ff3c332f>
    <SharedWithUsers xmlns="29d98c9e-5442-4026-ad68-5149bef7dc06">
      <UserInfo>
        <DisplayName/>
        <AccountId xsi:nil="true"/>
        <AccountType/>
      </UserInfo>
    </SharedWithUsers>
    <Owner xmlns="828a44e1-8be5-473b-90b0-601b00f8a264">
      <UserInfo>
        <DisplayName/>
        <AccountId xsi:nil="true"/>
        <AccountType/>
      </UserInfo>
    </Owner>
    <_Flow_SignoffStatus xmlns="828a44e1-8be5-473b-90b0-601b00f8a264" xsi:nil="true"/>
    <Teaminfo xmlns="828a44e1-8be5-473b-90b0-601b00f8a264">false</Teaminfo>
    <Status xmlns="828a44e1-8be5-473b-90b0-601b00f8a26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EC15B35D26874BB8577D3888FD462B" ma:contentTypeVersion="22" ma:contentTypeDescription="Create a new document." ma:contentTypeScope="" ma:versionID="46d7bd80c1754266622cb7cc809898c0">
  <xsd:schema xmlns:xsd="http://www.w3.org/2001/XMLSchema" xmlns:xs="http://www.w3.org/2001/XMLSchema" xmlns:p="http://schemas.microsoft.com/office/2006/metadata/properties" xmlns:ns2="828a44e1-8be5-473b-90b0-601b00f8a264" xmlns:ns3="29d98c9e-5442-4026-ad68-5149bef7dc06" targetNamespace="http://schemas.microsoft.com/office/2006/metadata/properties" ma:root="true" ma:fieldsID="847789fcd026e14918a5d387c2c369b6" ns2:_="" ns3:_="">
    <xsd:import namespace="828a44e1-8be5-473b-90b0-601b00f8a264"/>
    <xsd:import namespace="29d98c9e-5442-4026-ad68-5149bef7dc0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Teaminfo" minOccurs="0"/>
                <xsd:element ref="ns2:MediaServiceLocation" minOccurs="0"/>
                <xsd:element ref="ns2:MediaServiceSearchProperties" minOccurs="0"/>
                <xsd:element ref="ns2:Status" minOccurs="0"/>
                <xsd:element ref="ns2:Owner" minOccurs="0"/>
                <xsd:element ref="ns2:_Flow_SignoffStatu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8a44e1-8be5-473b-90b0-601b00f8a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24e156-28e6-48ad-9c0f-4171595c9d9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Teaminfo" ma:index="21" nillable="true" ma:displayName="Team info" ma:default="0" ma:description="current version of important team docs" ma:format="Dropdown" ma:indexed="true" ma:internalName="Teaminfo">
      <xsd:simpleType>
        <xsd:restriction base="dms:Boolean"/>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Status" ma:index="24" nillable="true" ma:displayName="Status" ma:description="How current is this document, is it approved or still in development" ma:format="Dropdown" ma:internalName="Status">
      <xsd:simpleType>
        <xsd:restriction base="dms:Text">
          <xsd:maxLength value="255"/>
        </xsd:restriction>
      </xsd:simpleType>
    </xsd:element>
    <xsd:element name="Owner" ma:index="25" nillable="true" ma:displayName="Owner" ma:description="Collaborative Centre person to request more info"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Flow_SignoffStatus" ma:index="26" nillable="true" ma:displayName="Sign-off status" ma:internalName="_x0024_Resources_x003a_core_x002c_Signoff_Status">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d98c9e-5442-4026-ad68-5149bef7dc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7d981e78-46b6-4be4-b50a-7a7d0d3bf6dc}" ma:internalName="TaxCatchAll" ma:showField="CatchAllData" ma:web="29d98c9e-5442-4026-ad68-5149bef7dc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C5CF5-F406-4A67-BE45-F7FCE6295FD0}">
  <ds:schemaRefs>
    <ds:schemaRef ds:uri="http://schemas.microsoft.com/office/2006/metadata/properties"/>
    <ds:schemaRef ds:uri="http://schemas.microsoft.com/office/infopath/2007/PartnerControls"/>
    <ds:schemaRef ds:uri="8bfe9bfd-8457-46f3-89bb-36e2649fb3e3"/>
    <ds:schemaRef ds:uri="b73a86b1-d970-416e-8cb0-1dbe3d953de2"/>
  </ds:schemaRefs>
</ds:datastoreItem>
</file>

<file path=customXml/itemProps2.xml><?xml version="1.0" encoding="utf-8"?>
<ds:datastoreItem xmlns:ds="http://schemas.openxmlformats.org/officeDocument/2006/customXml" ds:itemID="{7B5E128A-1278-4AE2-9AE6-D5D60958F764}"/>
</file>

<file path=customXml/itemProps3.xml><?xml version="1.0" encoding="utf-8"?>
<ds:datastoreItem xmlns:ds="http://schemas.openxmlformats.org/officeDocument/2006/customXml" ds:itemID="{B8F37B58-1ADC-4E96-9368-676FB84D7054}">
  <ds:schemaRefs>
    <ds:schemaRef ds:uri="http://schemas.microsoft.com/sharepoint/v3/contenttype/forms"/>
  </ds:schemaRefs>
</ds:datastoreItem>
</file>

<file path=customXml/itemProps4.xml><?xml version="1.0" encoding="utf-8"?>
<ds:datastoreItem xmlns:ds="http://schemas.openxmlformats.org/officeDocument/2006/customXml" ds:itemID="{21FF8F26-E76E-4F4C-A29C-0246CF990A8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Phoebe Williamson</dc:creator>
  <cp:keywords/>
  <dc:description/>
  <cp:lastModifiedBy>Phoebe Williamson</cp:lastModifiedBy>
  <cp:revision>4</cp:revision>
  <dcterms:created xsi:type="dcterms:W3CDTF">2025-03-28T05:20:00Z</dcterms:created>
  <dcterms:modified xsi:type="dcterms:W3CDTF">2025-04-01T00:11:44Z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0x0101001BEC15B35D26874BB8577D3888FD462B</vt:lpwstr>
  </property>
  <property fmtid="{D5CDD505-2E9C-101B-9397-08002B2CF9AE}" pid="3" name="MediaServiceImageTags">
    <vt:lpwstr/>
  </property>
  <property fmtid="{D5CDD505-2E9C-101B-9397-08002B2CF9AE}" pid="4" name="Order">
    <vt:r8>65500</vt:r8>
  </property>
  <property fmtid="{D5CDD505-2E9C-101B-9397-08002B2CF9AE}" pid="5" name="ComplianceAssetId">
    <vt:lpwstr/>
  </property>
  <property fmtid="{D5CDD505-2E9C-101B-9397-08002B2CF9AE}" pid="6" name="_activity">
    <vt:lpwstr>{"FileActivityType":"9","FileActivityTimeStamp":"2024-10-15T04:43:16.430Z","FileActivityUsersOnPage":[{"DisplayName":"Phoebe Williamson","Id":"phoebe.williamson@cmhl.org.au"}],"FileActivityNavigationId":null}</vt:lpwstr>
  </property>
  <property fmtid="{D5CDD505-2E9C-101B-9397-08002B2CF9AE}" pid="7" name="_ExtendedDescription">
    <vt:lpwstr/>
  </property>
  <property fmtid="{D5CDD505-2E9C-101B-9397-08002B2CF9AE}" pid="8" name="TriggerFlowInfo">
    <vt:lpwstr/>
  </property>
</Properties>
</file>